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6B76" w14:textId="77777777" w:rsidR="00217AE5" w:rsidRPr="00700696" w:rsidRDefault="00217AE5" w:rsidP="00217AE5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14:paraId="2EA47365" w14:textId="77777777" w:rsidR="00217AE5" w:rsidRPr="008C46FB" w:rsidRDefault="00217AE5" w:rsidP="00217AE5">
      <w:pPr>
        <w:jc w:val="center"/>
        <w:rPr>
          <w:b/>
        </w:rPr>
      </w:pPr>
      <w:r w:rsidRPr="00700696">
        <w:rPr>
          <w:b/>
        </w:rPr>
        <w:t>«ВОЛГОГРАДСКИЙ ГОСУДАРСТВЕННЫЙ УНИВЕРСИТЕТ»</w:t>
      </w:r>
    </w:p>
    <w:p w14:paraId="75EBC83F" w14:textId="77777777" w:rsidR="00217AE5" w:rsidRPr="00700696" w:rsidRDefault="00217AE5" w:rsidP="00217AE5">
      <w:pPr>
        <w:jc w:val="center"/>
        <w:rPr>
          <w:b/>
        </w:rPr>
      </w:pPr>
    </w:p>
    <w:p w14:paraId="716E21EE" w14:textId="77777777" w:rsidR="00217AE5" w:rsidRPr="0013633C" w:rsidRDefault="00217AE5" w:rsidP="00217AE5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14:paraId="291889D8" w14:textId="77777777" w:rsidR="00217AE5" w:rsidRDefault="00217AE5" w:rsidP="00217AE5">
      <w:pPr>
        <w:jc w:val="center"/>
        <w:rPr>
          <w:highlight w:val="yellow"/>
        </w:rPr>
      </w:pPr>
    </w:p>
    <w:p w14:paraId="2D6CE9FA" w14:textId="77777777" w:rsidR="00217AE5" w:rsidRPr="0013633C" w:rsidRDefault="00217AE5" w:rsidP="00217AE5">
      <w:pPr>
        <w:jc w:val="center"/>
        <w:rPr>
          <w:highlight w:val="yellow"/>
        </w:rPr>
      </w:pPr>
    </w:p>
    <w:tbl>
      <w:tblPr>
        <w:tblStyle w:val="TableNormal"/>
        <w:tblpPr w:leftFromText="180" w:rightFromText="180" w:vertAnchor="text" w:horzAnchor="margin" w:tblpX="107" w:tblpY="628"/>
        <w:tblW w:w="9509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973"/>
      </w:tblGrid>
      <w:tr w:rsidR="008C46FB" w:rsidRPr="008C46FB" w14:paraId="34F82C67" w14:textId="77777777" w:rsidTr="00D37B79">
        <w:trPr>
          <w:trHeight w:val="2256"/>
        </w:trPr>
        <w:tc>
          <w:tcPr>
            <w:tcW w:w="4536" w:type="dxa"/>
          </w:tcPr>
          <w:p w14:paraId="4658F2BD" w14:textId="77777777" w:rsidR="00D37B79" w:rsidRPr="00D37B79" w:rsidRDefault="00D37B79" w:rsidP="00D37B79">
            <w:pPr>
              <w:spacing w:after="120"/>
              <w:rPr>
                <w:lang w:val="ru-RU"/>
              </w:rPr>
            </w:pPr>
            <w:r w:rsidRPr="00D37B79">
              <w:rPr>
                <w:lang w:val="ru-RU"/>
              </w:rPr>
              <w:t>УТВЕРЖДЕНО</w:t>
            </w:r>
          </w:p>
          <w:p w14:paraId="5D650B1C" w14:textId="77777777" w:rsidR="00D37B79" w:rsidRPr="00D37B79" w:rsidRDefault="00D37B79" w:rsidP="00D37B79">
            <w:pPr>
              <w:rPr>
                <w:lang w:val="ru-RU"/>
              </w:rPr>
            </w:pPr>
            <w:r w:rsidRPr="00D37B79">
              <w:rPr>
                <w:lang w:val="ru-RU"/>
              </w:rPr>
              <w:t xml:space="preserve">____  ________________20___ г.     </w:t>
            </w:r>
          </w:p>
          <w:p w14:paraId="086811D5" w14:textId="77777777" w:rsidR="00D37B79" w:rsidRPr="00D37B79" w:rsidRDefault="00D37B79" w:rsidP="00D37B79">
            <w:pPr>
              <w:rPr>
                <w:lang w:val="ru-RU"/>
              </w:rPr>
            </w:pPr>
            <w:r w:rsidRPr="00D37B79">
              <w:rPr>
                <w:lang w:val="ru-RU"/>
              </w:rPr>
              <w:t xml:space="preserve">                                                                                        </w:t>
            </w:r>
          </w:p>
          <w:p w14:paraId="1B80D7FF" w14:textId="77777777" w:rsidR="00D37B79" w:rsidRPr="00D37B79" w:rsidRDefault="00D37B79" w:rsidP="00D37B79">
            <w:pPr>
              <w:rPr>
                <w:color w:val="000000"/>
                <w:lang w:val="ru-RU"/>
              </w:rPr>
            </w:pPr>
            <w:r w:rsidRPr="00D37B79">
              <w:rPr>
                <w:lang w:val="ru-RU"/>
              </w:rPr>
              <w:t>Директор Университетского колледжа</w:t>
            </w:r>
            <w:r w:rsidRPr="00D37B79">
              <w:rPr>
                <w:color w:val="000000"/>
                <w:lang w:val="ru-RU"/>
              </w:rPr>
              <w:t xml:space="preserve">                                                             </w:t>
            </w:r>
          </w:p>
          <w:p w14:paraId="38EB0D48" w14:textId="77777777" w:rsidR="008C46FB" w:rsidRPr="008C46FB" w:rsidRDefault="00D37B79" w:rsidP="00D37B79">
            <w:pPr>
              <w:widowControl w:val="0"/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D37B79">
              <w:rPr>
                <w:color w:val="000000"/>
                <w:lang w:val="ru-RU"/>
              </w:rPr>
              <w:t>________________Н.Г. Хорошенькая</w:t>
            </w:r>
          </w:p>
          <w:p w14:paraId="2C694D1D" w14:textId="77777777" w:rsidR="008C46FB" w:rsidRPr="008C46FB" w:rsidRDefault="008C46FB" w:rsidP="00D37B79">
            <w:pPr>
              <w:widowControl w:val="0"/>
              <w:spacing w:after="160" w:line="259" w:lineRule="auto"/>
              <w:rPr>
                <w:rFonts w:eastAsia="Calibri"/>
                <w:lang w:val="ru-RU"/>
              </w:rPr>
            </w:pPr>
          </w:p>
        </w:tc>
        <w:tc>
          <w:tcPr>
            <w:tcW w:w="4973" w:type="dxa"/>
          </w:tcPr>
          <w:p w14:paraId="5EC00FB9" w14:textId="77777777" w:rsidR="00D37B79" w:rsidRPr="006D4320" w:rsidRDefault="00D37B79" w:rsidP="00D37B79">
            <w:pPr>
              <w:spacing w:after="120"/>
              <w:ind w:left="743" w:hanging="743"/>
              <w:rPr>
                <w:lang w:val="ru-RU"/>
              </w:rPr>
            </w:pPr>
            <w:r w:rsidRPr="00D37B79">
              <w:rPr>
                <w:lang w:val="ru-RU"/>
              </w:rPr>
              <w:t xml:space="preserve">         </w:t>
            </w:r>
            <w:r w:rsidRPr="006D4320">
              <w:rPr>
                <w:lang w:val="ru-RU"/>
              </w:rPr>
              <w:t>РЕКОМЕНДОВАНО</w:t>
            </w:r>
          </w:p>
          <w:p w14:paraId="09282346" w14:textId="77777777" w:rsidR="00D37B79" w:rsidRDefault="00D37B79" w:rsidP="00D37B79">
            <w:pPr>
              <w:spacing w:line="276" w:lineRule="auto"/>
              <w:rPr>
                <w:lang w:val="ru-RU"/>
              </w:rPr>
            </w:pPr>
            <w:r w:rsidRPr="00D37B79">
              <w:rPr>
                <w:lang w:val="ru-RU"/>
              </w:rPr>
              <w:t xml:space="preserve">Кафедрой экологии и </w:t>
            </w:r>
          </w:p>
          <w:p w14:paraId="63DDD998" w14:textId="77777777" w:rsidR="00D37B79" w:rsidRDefault="00D37B79" w:rsidP="00D37B79">
            <w:pPr>
              <w:spacing w:line="276" w:lineRule="auto"/>
              <w:rPr>
                <w:lang w:val="ru-RU"/>
              </w:rPr>
            </w:pPr>
            <w:r w:rsidRPr="00D37B79">
              <w:rPr>
                <w:lang w:val="ru-RU"/>
              </w:rPr>
              <w:t>природопользования</w:t>
            </w:r>
          </w:p>
          <w:p w14:paraId="50F179A7" w14:textId="77777777" w:rsidR="00D37B79" w:rsidRPr="00D37B79" w:rsidRDefault="00D37B79" w:rsidP="00D37B79">
            <w:pPr>
              <w:spacing w:after="120"/>
              <w:rPr>
                <w:lang w:val="ru-RU"/>
              </w:rPr>
            </w:pPr>
            <w:r w:rsidRPr="00D37B79">
              <w:rPr>
                <w:lang w:val="ru-RU"/>
              </w:rPr>
              <w:t>Протокол №________</w:t>
            </w:r>
            <w:r>
              <w:rPr>
                <w:lang w:val="ru-RU"/>
              </w:rPr>
              <w:t>_____20____</w:t>
            </w:r>
            <w:r w:rsidRPr="00D37B79">
              <w:rPr>
                <w:lang w:val="ru-RU"/>
              </w:rPr>
              <w:t xml:space="preserve"> г.</w:t>
            </w:r>
          </w:p>
          <w:p w14:paraId="5AD4E8E9" w14:textId="77777777" w:rsidR="008C46FB" w:rsidRPr="00D37B79" w:rsidRDefault="00D37B79" w:rsidP="00D37B79">
            <w:pPr>
              <w:widowControl w:val="0"/>
              <w:spacing w:after="160" w:line="259" w:lineRule="auto"/>
              <w:rPr>
                <w:lang w:val="ru-RU"/>
              </w:rPr>
            </w:pPr>
            <w:r w:rsidRPr="00D37B7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</w:t>
            </w:r>
            <w:r w:rsidRPr="00D37B79">
              <w:rPr>
                <w:lang w:val="ru-RU"/>
              </w:rPr>
              <w:t>__________________ А.В. Холоденко</w:t>
            </w:r>
          </w:p>
        </w:tc>
      </w:tr>
    </w:tbl>
    <w:p w14:paraId="2FCC4BA1" w14:textId="77777777" w:rsidR="00217AE5" w:rsidRDefault="00217AE5" w:rsidP="00217AE5">
      <w:pPr>
        <w:jc w:val="center"/>
        <w:rPr>
          <w:highlight w:val="yellow"/>
        </w:rPr>
      </w:pPr>
    </w:p>
    <w:p w14:paraId="4B7E1BA8" w14:textId="77777777" w:rsidR="008C46FB" w:rsidRPr="0013633C" w:rsidRDefault="008C46FB" w:rsidP="00217AE5">
      <w:pPr>
        <w:jc w:val="center"/>
        <w:rPr>
          <w:highlight w:val="yellow"/>
        </w:rPr>
      </w:pPr>
    </w:p>
    <w:p w14:paraId="3FF7D067" w14:textId="77777777" w:rsidR="00217AE5" w:rsidRPr="001E2B6F" w:rsidRDefault="00217AE5" w:rsidP="00217AE5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14:paraId="2102C720" w14:textId="77777777" w:rsidR="00217AE5" w:rsidRDefault="00217AE5" w:rsidP="00217AE5">
      <w:pPr>
        <w:jc w:val="right"/>
      </w:pPr>
    </w:p>
    <w:p w14:paraId="029DE9F3" w14:textId="77777777" w:rsidR="008C46FB" w:rsidRDefault="008C46FB" w:rsidP="00217AE5">
      <w:pPr>
        <w:spacing w:after="120"/>
        <w:jc w:val="center"/>
        <w:rPr>
          <w:b/>
          <w:sz w:val="28"/>
          <w:szCs w:val="28"/>
        </w:rPr>
      </w:pPr>
    </w:p>
    <w:p w14:paraId="7F24C226" w14:textId="77777777" w:rsidR="008C46FB" w:rsidRDefault="008C46FB" w:rsidP="00217AE5">
      <w:pPr>
        <w:spacing w:after="120"/>
        <w:jc w:val="center"/>
        <w:rPr>
          <w:b/>
          <w:sz w:val="28"/>
          <w:szCs w:val="28"/>
        </w:rPr>
      </w:pPr>
    </w:p>
    <w:p w14:paraId="403938D3" w14:textId="77777777" w:rsidR="00217AE5" w:rsidRPr="007530F8" w:rsidRDefault="00217AE5" w:rsidP="00217AE5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14:paraId="6E45BB5C" w14:textId="77777777" w:rsidR="00217AE5" w:rsidRPr="006F55B5" w:rsidRDefault="00217AE5" w:rsidP="0021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БД.05 Основы безопасности жизнедеятельности</w:t>
      </w:r>
    </w:p>
    <w:p w14:paraId="0431A7EB" w14:textId="77777777" w:rsidR="00217AE5" w:rsidRDefault="00217AE5" w:rsidP="00217AE5">
      <w:pPr>
        <w:jc w:val="center"/>
        <w:rPr>
          <w:sz w:val="28"/>
          <w:szCs w:val="28"/>
        </w:rPr>
      </w:pPr>
    </w:p>
    <w:p w14:paraId="0003A0A4" w14:textId="77777777" w:rsidR="00217AE5" w:rsidRDefault="00217AE5" w:rsidP="00217AE5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14:paraId="263664E2" w14:textId="77777777" w:rsidR="00217AE5" w:rsidRPr="00284106" w:rsidRDefault="00217AE5" w:rsidP="00217AE5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14:paraId="0FC8F983" w14:textId="77777777" w:rsidR="00217AE5" w:rsidRDefault="00217AE5" w:rsidP="00217AE5">
      <w:pPr>
        <w:jc w:val="center"/>
        <w:rPr>
          <w:sz w:val="28"/>
          <w:szCs w:val="28"/>
        </w:rPr>
      </w:pPr>
    </w:p>
    <w:p w14:paraId="2C18DBDD" w14:textId="77777777" w:rsidR="00217AE5" w:rsidRDefault="00217AE5" w:rsidP="00217AE5">
      <w:pPr>
        <w:jc w:val="both"/>
        <w:rPr>
          <w:sz w:val="28"/>
          <w:szCs w:val="28"/>
        </w:rPr>
      </w:pPr>
    </w:p>
    <w:p w14:paraId="50B77122" w14:textId="77777777" w:rsidR="00217AE5" w:rsidRDefault="00217AE5" w:rsidP="00217AE5">
      <w:pPr>
        <w:jc w:val="both"/>
        <w:rPr>
          <w:sz w:val="28"/>
          <w:szCs w:val="28"/>
        </w:rPr>
      </w:pPr>
    </w:p>
    <w:p w14:paraId="287BFE41" w14:textId="77777777" w:rsidR="00217AE5" w:rsidRPr="001B2B47" w:rsidRDefault="00217AE5" w:rsidP="00217AE5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14:paraId="37D5DE21" w14:textId="77777777" w:rsidR="00217AE5" w:rsidRPr="00A0178C" w:rsidRDefault="00CD671A" w:rsidP="00217A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Онистратенко Н.В., Горбова П.С</w:t>
      </w:r>
      <w:r w:rsidR="00217AE5">
        <w:rPr>
          <w:i/>
          <w:sz w:val="28"/>
          <w:szCs w:val="28"/>
        </w:rPr>
        <w:t>. __________________</w:t>
      </w:r>
    </w:p>
    <w:p w14:paraId="22B75BA7" w14:textId="77777777" w:rsidR="00217AE5" w:rsidRPr="001B2B47" w:rsidRDefault="00217AE5" w:rsidP="00217AE5">
      <w:pPr>
        <w:jc w:val="center"/>
        <w:rPr>
          <w:sz w:val="28"/>
          <w:szCs w:val="28"/>
        </w:rPr>
      </w:pPr>
    </w:p>
    <w:p w14:paraId="6F43C9F7" w14:textId="77777777" w:rsidR="00217AE5" w:rsidRDefault="00217AE5" w:rsidP="00217AE5">
      <w:pPr>
        <w:jc w:val="center"/>
        <w:rPr>
          <w:sz w:val="28"/>
          <w:szCs w:val="28"/>
        </w:rPr>
      </w:pPr>
    </w:p>
    <w:p w14:paraId="16A800B2" w14:textId="77777777" w:rsidR="00217AE5" w:rsidRDefault="00217AE5" w:rsidP="00217AE5">
      <w:pPr>
        <w:jc w:val="center"/>
        <w:rPr>
          <w:sz w:val="28"/>
          <w:szCs w:val="28"/>
        </w:rPr>
      </w:pPr>
    </w:p>
    <w:p w14:paraId="462F58CC" w14:textId="77777777" w:rsidR="00217AE5" w:rsidRDefault="00217AE5" w:rsidP="00217AE5">
      <w:pPr>
        <w:jc w:val="center"/>
        <w:rPr>
          <w:sz w:val="28"/>
          <w:szCs w:val="28"/>
        </w:rPr>
      </w:pPr>
    </w:p>
    <w:p w14:paraId="216E636D" w14:textId="77777777" w:rsidR="00217AE5" w:rsidRDefault="00217AE5" w:rsidP="00217AE5">
      <w:pPr>
        <w:jc w:val="center"/>
        <w:rPr>
          <w:sz w:val="28"/>
          <w:szCs w:val="28"/>
        </w:rPr>
      </w:pPr>
    </w:p>
    <w:p w14:paraId="22E913DB" w14:textId="77777777" w:rsidR="00217AE5" w:rsidRDefault="00217AE5" w:rsidP="00217AE5">
      <w:pPr>
        <w:jc w:val="center"/>
        <w:rPr>
          <w:sz w:val="28"/>
          <w:szCs w:val="28"/>
        </w:rPr>
      </w:pPr>
    </w:p>
    <w:p w14:paraId="62AB886E" w14:textId="77777777" w:rsidR="00217AE5" w:rsidRDefault="00217AE5" w:rsidP="00217AE5">
      <w:pPr>
        <w:jc w:val="center"/>
        <w:rPr>
          <w:sz w:val="28"/>
          <w:szCs w:val="28"/>
        </w:rPr>
      </w:pPr>
    </w:p>
    <w:p w14:paraId="699DD5ED" w14:textId="77777777" w:rsidR="00217AE5" w:rsidRPr="001375EA" w:rsidRDefault="00217AE5" w:rsidP="00217AE5">
      <w:pPr>
        <w:jc w:val="center"/>
        <w:rPr>
          <w:b/>
          <w:sz w:val="32"/>
          <w:szCs w:val="32"/>
        </w:rPr>
      </w:pPr>
    </w:p>
    <w:p w14:paraId="6724C980" w14:textId="77777777" w:rsidR="00217AE5" w:rsidRDefault="00217AE5" w:rsidP="00217AE5">
      <w:pPr>
        <w:jc w:val="center"/>
        <w:rPr>
          <w:b/>
          <w:sz w:val="32"/>
          <w:szCs w:val="32"/>
        </w:rPr>
      </w:pPr>
    </w:p>
    <w:p w14:paraId="09531CA1" w14:textId="77777777" w:rsidR="00FD401A" w:rsidRDefault="00FD401A" w:rsidP="00217AE5">
      <w:pPr>
        <w:jc w:val="center"/>
        <w:rPr>
          <w:b/>
          <w:sz w:val="32"/>
          <w:szCs w:val="32"/>
        </w:rPr>
      </w:pPr>
    </w:p>
    <w:p w14:paraId="547DF9E5" w14:textId="77777777" w:rsidR="00FD401A" w:rsidRDefault="00FD401A" w:rsidP="00217AE5">
      <w:pPr>
        <w:jc w:val="center"/>
        <w:rPr>
          <w:b/>
          <w:sz w:val="32"/>
          <w:szCs w:val="32"/>
        </w:rPr>
      </w:pPr>
    </w:p>
    <w:p w14:paraId="7FE8A2E0" w14:textId="77777777" w:rsidR="00217AE5" w:rsidRDefault="00217AE5" w:rsidP="00217AE5">
      <w:pPr>
        <w:jc w:val="center"/>
        <w:rPr>
          <w:sz w:val="28"/>
          <w:szCs w:val="28"/>
        </w:rPr>
      </w:pPr>
    </w:p>
    <w:p w14:paraId="1ABD5FAB" w14:textId="77777777" w:rsidR="00217AE5" w:rsidRDefault="00D37B79" w:rsidP="00217AE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20___</w:t>
      </w:r>
    </w:p>
    <w:p w14:paraId="6E0BD2FF" w14:textId="77777777" w:rsidR="00217AE5" w:rsidRDefault="00217AE5" w:rsidP="00217AE5">
      <w:pPr>
        <w:spacing w:after="160" w:line="259" w:lineRule="auto"/>
        <w:jc w:val="center"/>
        <w:rPr>
          <w:b/>
        </w:rPr>
      </w:pPr>
    </w:p>
    <w:p w14:paraId="56AA8376" w14:textId="77777777" w:rsidR="00217AE5" w:rsidRPr="00526FF0" w:rsidRDefault="00217AE5" w:rsidP="00217AE5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14:paraId="66822566" w14:textId="77777777" w:rsidR="00217AE5" w:rsidRPr="00526FF0" w:rsidRDefault="00217AE5" w:rsidP="00217AE5">
      <w:pPr>
        <w:pStyle w:val="a3"/>
        <w:numPr>
          <w:ilvl w:val="0"/>
          <w:numId w:val="1"/>
        </w:numPr>
      </w:pPr>
      <w:r w:rsidRPr="00526FF0">
        <w:t>Паспорт фонда оценочных средств</w:t>
      </w:r>
    </w:p>
    <w:p w14:paraId="29E1AA99" w14:textId="77777777" w:rsidR="00217AE5" w:rsidRPr="00526FF0" w:rsidRDefault="00217AE5" w:rsidP="00217AE5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14:paraId="515A82AD" w14:textId="77777777" w:rsidR="00217AE5" w:rsidRPr="00526FF0" w:rsidRDefault="00217AE5" w:rsidP="00217AE5">
      <w:r w:rsidRPr="00526FF0">
        <w:t>2. Методика контроля успеваемости и оценивания результатов освоения программы дисциплины</w:t>
      </w:r>
    </w:p>
    <w:p w14:paraId="1854118C" w14:textId="77777777" w:rsidR="00217AE5" w:rsidRDefault="00217AE5" w:rsidP="00217AE5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14:paraId="6C31F482" w14:textId="77777777" w:rsidR="00217AE5" w:rsidRPr="00526FF0" w:rsidRDefault="00217AE5" w:rsidP="00217AE5">
      <w:pPr>
        <w:ind w:left="360"/>
      </w:pPr>
    </w:p>
    <w:p w14:paraId="537E1876" w14:textId="77777777" w:rsidR="00217AE5" w:rsidRPr="00526FF0" w:rsidRDefault="00217AE5" w:rsidP="00217AE5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14:paraId="277D3CD0" w14:textId="77777777" w:rsidR="00217AE5" w:rsidRPr="00526FF0" w:rsidRDefault="00217AE5" w:rsidP="00217AE5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14:paraId="0A92B827" w14:textId="77777777" w:rsidR="00217AE5" w:rsidRPr="00526FF0" w:rsidRDefault="00217AE5" w:rsidP="00217AE5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14:paraId="39AF79AC" w14:textId="77777777" w:rsidR="00217AE5" w:rsidRPr="00526FF0" w:rsidRDefault="00217AE5" w:rsidP="00217AE5">
      <w:pPr>
        <w:ind w:firstLine="708"/>
      </w:pPr>
      <w:r w:rsidRPr="00526FF0">
        <w:t>3.3 Методика формирования результирующей оценки по дисциплине.</w:t>
      </w:r>
    </w:p>
    <w:p w14:paraId="1BDB9C98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53133647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23163170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257361E4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567F3740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697780C4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2893DC56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4B788FC1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6B2FC803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23190052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112E0C8E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2EA450FE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70C3FCF5" w14:textId="77777777" w:rsidR="00217AE5" w:rsidRPr="00526FF0" w:rsidRDefault="00217AE5" w:rsidP="00217AE5">
      <w:pPr>
        <w:ind w:left="720"/>
        <w:jc w:val="center"/>
        <w:rPr>
          <w:i/>
        </w:rPr>
      </w:pPr>
    </w:p>
    <w:p w14:paraId="29CC374B" w14:textId="77777777" w:rsidR="00217AE5" w:rsidRDefault="00217AE5" w:rsidP="00217AE5">
      <w:pPr>
        <w:spacing w:after="160" w:line="259" w:lineRule="auto"/>
        <w:rPr>
          <w:i/>
        </w:rPr>
      </w:pPr>
    </w:p>
    <w:p w14:paraId="1A720E7E" w14:textId="77777777" w:rsidR="00217AE5" w:rsidRDefault="00217AE5" w:rsidP="00217AE5">
      <w:pPr>
        <w:spacing w:after="160" w:line="259" w:lineRule="auto"/>
        <w:rPr>
          <w:i/>
        </w:rPr>
      </w:pPr>
    </w:p>
    <w:p w14:paraId="24A2ADE0" w14:textId="77777777" w:rsidR="00217AE5" w:rsidRDefault="00217AE5" w:rsidP="00217AE5">
      <w:pPr>
        <w:spacing w:after="160" w:line="259" w:lineRule="auto"/>
        <w:rPr>
          <w:i/>
        </w:rPr>
      </w:pPr>
    </w:p>
    <w:p w14:paraId="0FF52366" w14:textId="77777777" w:rsidR="00217AE5" w:rsidRDefault="00217AE5" w:rsidP="00217AE5">
      <w:pPr>
        <w:spacing w:after="160" w:line="259" w:lineRule="auto"/>
        <w:rPr>
          <w:i/>
        </w:rPr>
      </w:pPr>
    </w:p>
    <w:p w14:paraId="4A5BBC4C" w14:textId="77777777" w:rsidR="00217AE5" w:rsidRDefault="00217AE5" w:rsidP="00217AE5">
      <w:pPr>
        <w:spacing w:after="160" w:line="259" w:lineRule="auto"/>
        <w:rPr>
          <w:i/>
        </w:rPr>
      </w:pPr>
    </w:p>
    <w:p w14:paraId="3C538AF3" w14:textId="77777777" w:rsidR="00217AE5" w:rsidRDefault="00217AE5" w:rsidP="00217AE5">
      <w:pPr>
        <w:spacing w:after="160" w:line="259" w:lineRule="auto"/>
        <w:rPr>
          <w:i/>
        </w:rPr>
      </w:pPr>
    </w:p>
    <w:p w14:paraId="6C064FDC" w14:textId="77777777" w:rsidR="00217AE5" w:rsidRDefault="00217AE5" w:rsidP="00217AE5">
      <w:pPr>
        <w:spacing w:after="160" w:line="259" w:lineRule="auto"/>
        <w:rPr>
          <w:i/>
        </w:rPr>
      </w:pPr>
    </w:p>
    <w:p w14:paraId="4932A4FB" w14:textId="77777777" w:rsidR="00217AE5" w:rsidRDefault="00217AE5" w:rsidP="00217AE5">
      <w:pPr>
        <w:spacing w:after="160" w:line="259" w:lineRule="auto"/>
        <w:rPr>
          <w:i/>
        </w:rPr>
      </w:pPr>
    </w:p>
    <w:p w14:paraId="36F006FA" w14:textId="77777777" w:rsidR="00217AE5" w:rsidRDefault="00217AE5" w:rsidP="00217AE5">
      <w:pPr>
        <w:spacing w:after="160" w:line="259" w:lineRule="auto"/>
        <w:rPr>
          <w:i/>
        </w:rPr>
      </w:pPr>
    </w:p>
    <w:p w14:paraId="31487DD6" w14:textId="77777777" w:rsidR="00217AE5" w:rsidRDefault="00217AE5" w:rsidP="00217AE5">
      <w:pPr>
        <w:spacing w:after="160" w:line="259" w:lineRule="auto"/>
        <w:rPr>
          <w:i/>
        </w:rPr>
      </w:pPr>
    </w:p>
    <w:p w14:paraId="45104C7D" w14:textId="77777777" w:rsidR="00217AE5" w:rsidRDefault="00217AE5" w:rsidP="00217AE5">
      <w:pPr>
        <w:spacing w:after="160" w:line="259" w:lineRule="auto"/>
        <w:rPr>
          <w:i/>
        </w:rPr>
      </w:pPr>
    </w:p>
    <w:p w14:paraId="1D5337C5" w14:textId="77777777" w:rsidR="00217AE5" w:rsidRDefault="00217AE5" w:rsidP="00217AE5">
      <w:pPr>
        <w:spacing w:after="160" w:line="259" w:lineRule="auto"/>
        <w:rPr>
          <w:i/>
        </w:rPr>
      </w:pPr>
    </w:p>
    <w:p w14:paraId="1C8F4AAC" w14:textId="77777777" w:rsidR="00217AE5" w:rsidRDefault="00217AE5" w:rsidP="00217AE5">
      <w:pPr>
        <w:spacing w:after="160" w:line="259" w:lineRule="auto"/>
        <w:rPr>
          <w:i/>
        </w:rPr>
      </w:pPr>
    </w:p>
    <w:p w14:paraId="4030749D" w14:textId="77777777" w:rsidR="00217AE5" w:rsidRDefault="00217AE5" w:rsidP="00217AE5">
      <w:pPr>
        <w:spacing w:after="160" w:line="259" w:lineRule="auto"/>
        <w:rPr>
          <w:i/>
        </w:rPr>
      </w:pPr>
    </w:p>
    <w:p w14:paraId="1DF6737E" w14:textId="77777777" w:rsidR="00217AE5" w:rsidRDefault="00217AE5" w:rsidP="00217AE5">
      <w:pPr>
        <w:spacing w:after="160" w:line="259" w:lineRule="auto"/>
        <w:rPr>
          <w:i/>
        </w:rPr>
      </w:pPr>
    </w:p>
    <w:p w14:paraId="12B9750E" w14:textId="77777777" w:rsidR="00217AE5" w:rsidRPr="00526FF0" w:rsidRDefault="00217AE5" w:rsidP="00217AE5">
      <w:pPr>
        <w:spacing w:after="160" w:line="259" w:lineRule="auto"/>
        <w:rPr>
          <w:b/>
        </w:rPr>
      </w:pPr>
    </w:p>
    <w:p w14:paraId="6FCC4A1D" w14:textId="77777777" w:rsidR="00217AE5" w:rsidRDefault="00217AE5" w:rsidP="00217AE5">
      <w:pPr>
        <w:pStyle w:val="a3"/>
        <w:rPr>
          <w:b/>
        </w:rPr>
      </w:pPr>
    </w:p>
    <w:p w14:paraId="0B4424F0" w14:textId="77777777" w:rsidR="00217AE5" w:rsidRPr="00526FF0" w:rsidRDefault="00217AE5" w:rsidP="00217AE5">
      <w:pPr>
        <w:pStyle w:val="a3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Паспорт фонда оценочных средств</w:t>
      </w:r>
    </w:p>
    <w:p w14:paraId="5049BBF7" w14:textId="77777777" w:rsidR="00217AE5" w:rsidRPr="00526FF0" w:rsidRDefault="00217AE5" w:rsidP="00217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14:paraId="37BCD616" w14:textId="77777777" w:rsidR="00217AE5" w:rsidRPr="00526FF0" w:rsidRDefault="00217AE5" w:rsidP="00A125F0">
      <w:pPr>
        <w:spacing w:line="276" w:lineRule="auto"/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 xml:space="preserve">х программу учебной дисциплины </w:t>
      </w:r>
      <w:r w:rsidRPr="00217AE5">
        <w:t xml:space="preserve">БД.05 </w:t>
      </w:r>
      <w:r>
        <w:t>«</w:t>
      </w:r>
      <w:r w:rsidRPr="00217AE5">
        <w:t>Основы безопасности жизнедеятельности</w:t>
      </w:r>
      <w:r>
        <w:t>».</w:t>
      </w:r>
    </w:p>
    <w:p w14:paraId="626DDE49" w14:textId="77777777" w:rsidR="00217AE5" w:rsidRPr="00217AE5" w:rsidRDefault="00217AE5" w:rsidP="00A125F0">
      <w:pPr>
        <w:spacing w:line="276" w:lineRule="auto"/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Pr="00217AE5">
        <w:t xml:space="preserve">БД.05 </w:t>
      </w:r>
      <w:r w:rsidR="00CD671A">
        <w:t>«</w:t>
      </w:r>
      <w:r w:rsidRPr="00217AE5">
        <w:t>Основы безопасности жизнедеятельности</w:t>
      </w:r>
      <w:r w:rsidR="00CD671A">
        <w:t>»</w:t>
      </w:r>
      <w:r>
        <w:t>.</w:t>
      </w:r>
    </w:p>
    <w:p w14:paraId="2BF57D9F" w14:textId="77777777" w:rsidR="00217AE5" w:rsidRPr="00526FF0" w:rsidRDefault="00217AE5" w:rsidP="00A125F0">
      <w:pPr>
        <w:spacing w:line="276" w:lineRule="auto"/>
        <w:ind w:firstLine="709"/>
        <w:jc w:val="both"/>
        <w:rPr>
          <w:color w:val="000000"/>
        </w:rPr>
      </w:pPr>
    </w:p>
    <w:p w14:paraId="03E11435" w14:textId="77777777" w:rsidR="00217AE5" w:rsidRDefault="00217AE5" w:rsidP="00217AE5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14:paraId="6CD0E7C1" w14:textId="77777777" w:rsidR="00217AE5" w:rsidRPr="00526FF0" w:rsidRDefault="00217AE5" w:rsidP="00217AE5">
      <w:pPr>
        <w:ind w:left="720"/>
        <w:rPr>
          <w:b/>
        </w:rPr>
      </w:pPr>
    </w:p>
    <w:p w14:paraId="2557C14A" w14:textId="77777777" w:rsidR="00217AE5" w:rsidRPr="00E80094" w:rsidRDefault="00217AE5" w:rsidP="00A125F0">
      <w:pPr>
        <w:spacing w:line="276" w:lineRule="auto"/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>
        <w:rPr>
          <w:spacing w:val="-6"/>
        </w:rPr>
        <w:t xml:space="preserve">«Основы безопасности жизнедеятельности»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</w:t>
      </w:r>
      <w:r>
        <w:t xml:space="preserve">рование </w:t>
      </w:r>
      <w:r w:rsidR="00B816DC">
        <w:t>личностных, метапредметных и предметных результатов.</w:t>
      </w:r>
    </w:p>
    <w:p w14:paraId="329EF632" w14:textId="77777777" w:rsidR="00217AE5" w:rsidRPr="00A125F0" w:rsidRDefault="00217AE5" w:rsidP="00A125F0">
      <w:pPr>
        <w:spacing w:line="276" w:lineRule="auto"/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 w:rsidR="00A820BF">
        <w:t xml:space="preserve">дифференцированный </w:t>
      </w:r>
      <w:r>
        <w:t>зачет</w:t>
      </w:r>
      <w:r w:rsidRPr="00E80094">
        <w:t>.</w:t>
      </w:r>
    </w:p>
    <w:p w14:paraId="1757AC7D" w14:textId="77777777" w:rsidR="00217AE5" w:rsidRPr="00B661B7" w:rsidRDefault="00217AE5" w:rsidP="00217AE5">
      <w:pPr>
        <w:pStyle w:val="a3"/>
        <w:ind w:left="360"/>
        <w:jc w:val="both"/>
      </w:pPr>
      <w:r w:rsidRPr="00B661B7">
        <w:t>В результате освоения учебной дисциплины студент должен:</w:t>
      </w:r>
    </w:p>
    <w:p w14:paraId="19810676" w14:textId="77777777" w:rsidR="00CD671A" w:rsidRPr="00CD671A" w:rsidRDefault="00CD671A" w:rsidP="00CD671A">
      <w:pPr>
        <w:widowControl w:val="0"/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CD671A">
        <w:rPr>
          <w:rFonts w:eastAsia="Calibri"/>
          <w:u w:val="single"/>
          <w:lang w:eastAsia="en-US"/>
        </w:rPr>
        <w:t>Знать:</w:t>
      </w:r>
      <w:r w:rsidRPr="00CD671A">
        <w:rPr>
          <w:rFonts w:eastAsia="Calibri"/>
          <w:lang w:eastAsia="en-US"/>
        </w:rPr>
        <w:t xml:space="preserve"> характеристики опасностей социального, природного и техногенного происхождения, правила безопасного поведения и защиты в экстремальных, опасных и чрезвычайных ситуациях и военных конфликтов; организационные подходы для проведения различных превентивных мероприятий по защите от возможных последствий аварий, катастроф, стихийных бедствий. </w:t>
      </w:r>
    </w:p>
    <w:p w14:paraId="05E1A88C" w14:textId="77777777" w:rsidR="00CD671A" w:rsidRPr="00CD671A" w:rsidRDefault="00CD671A" w:rsidP="00CD671A">
      <w:pPr>
        <w:widowControl w:val="0"/>
        <w:suppressAutoHyphens/>
        <w:spacing w:line="276" w:lineRule="auto"/>
        <w:ind w:firstLine="709"/>
        <w:jc w:val="both"/>
        <w:rPr>
          <w:rFonts w:eastAsia="Calibri"/>
          <w:u w:val="single"/>
          <w:lang w:eastAsia="en-US"/>
        </w:rPr>
      </w:pPr>
      <w:r w:rsidRPr="00CD671A">
        <w:rPr>
          <w:rFonts w:eastAsia="Calibri"/>
          <w:lang w:eastAsia="en-US"/>
        </w:rPr>
        <w:t>Понимать сущность и социальную значимость безопасности жизнедеятельности, проявлять к ней устойчивый деятельный интерес (чувство гордости и уважения к истории страны; осознание своего места в современном обществе; готовность и способность к самостоятельной и ответственной творческой деятельности с использованием безопасных  технологий; осознание ценности человеческой жизни, здоровья; понимание важности обеспечения безопасности человека и окружающей среды).</w:t>
      </w:r>
    </w:p>
    <w:p w14:paraId="3D0BC7DE" w14:textId="77777777" w:rsidR="00CD671A" w:rsidRPr="00CD671A" w:rsidRDefault="00CD671A" w:rsidP="00CD671A">
      <w:pPr>
        <w:widowControl w:val="0"/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CD671A">
        <w:rPr>
          <w:rFonts w:eastAsia="Calibri"/>
          <w:u w:val="single"/>
          <w:lang w:eastAsia="en-US"/>
        </w:rPr>
        <w:t>Уметь:</w:t>
      </w:r>
      <w:r w:rsidRPr="00CD671A">
        <w:rPr>
          <w:rFonts w:eastAsia="Calibri"/>
          <w:lang w:eastAsia="en-US"/>
        </w:rPr>
        <w:t xml:space="preserve"> прогнозировать и принимать правильные решения в условиях чрезвычайных ситуаций по защите от негативных факторов стихийных явлений, моделировать свое поведение в экстремальных ситуациях; организовывать и проводить работу по формированию навыков безопасного поведения при возникновении опасных, чрезвычайных ситуаций и в случае возникновения военных конфликтов. Уметь работать в коллективе, выстраивать конструктивные взаимоотношения в командной работе по решению общих задач. Уметь использовать информационно-коммуникационные технологии для совершенствования активности по обеспечению безопасности жизнедеятельности.</w:t>
      </w:r>
    </w:p>
    <w:p w14:paraId="07FF74A8" w14:textId="77777777" w:rsidR="00217AE5" w:rsidRPr="00B661B7" w:rsidRDefault="00CD671A" w:rsidP="00CD671A">
      <w:pPr>
        <w:pStyle w:val="s16"/>
        <w:spacing w:before="0" w:beforeAutospacing="0" w:after="0" w:afterAutospacing="0"/>
        <w:jc w:val="both"/>
      </w:pPr>
      <w:r w:rsidRPr="00CD671A">
        <w:rPr>
          <w:rFonts w:eastAsia="Calibri"/>
          <w:u w:val="single"/>
          <w:lang w:eastAsia="en-US"/>
        </w:rPr>
        <w:t>Владеть</w:t>
      </w:r>
      <w:r w:rsidRPr="00CD671A">
        <w:rPr>
          <w:rFonts w:eastAsia="Calibri"/>
          <w:lang w:eastAsia="en-US"/>
        </w:rPr>
        <w:t xml:space="preserve"> навыками использования современных индивидуальных средств защиты, оказания первой медицинской помощи пострадавшим в опасных и чрезвычайных ситуациях; навыками организации эвакуации, антитеррористических действий, обеспечения пожарной безопасности.</w:t>
      </w:r>
      <w:r w:rsidRPr="00CD671A">
        <w:rPr>
          <w:rFonts w:eastAsia="Calibri"/>
          <w:lang w:eastAsia="en-US"/>
        </w:rPr>
        <w:tab/>
        <w:t>Владеть навыками поиска, анализа и оценки информации, необходимой для постановки и решения профессиональных задач, профессионального и личностного развития (использование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Интернет.</w:t>
      </w:r>
    </w:p>
    <w:p w14:paraId="6E2AFECF" w14:textId="77777777" w:rsidR="00217AE5" w:rsidRPr="00B661B7" w:rsidRDefault="00217AE5" w:rsidP="00217AE5">
      <w:pPr>
        <w:pStyle w:val="s16"/>
        <w:spacing w:before="0" w:beforeAutospacing="0" w:after="0" w:afterAutospacing="0"/>
      </w:pPr>
    </w:p>
    <w:p w14:paraId="027E4ABB" w14:textId="77777777" w:rsidR="00217AE5" w:rsidRPr="00B661B7" w:rsidRDefault="00217AE5" w:rsidP="00CD671A">
      <w:pPr>
        <w:pStyle w:val="s16"/>
        <w:spacing w:before="0" w:beforeAutospacing="0" w:after="0" w:afterAutospacing="0"/>
        <w:jc w:val="both"/>
      </w:pPr>
      <w:r w:rsidRPr="00B661B7">
        <w:t xml:space="preserve">В результате освоения учебной дисциплины </w:t>
      </w:r>
      <w:r w:rsidR="00CD671A" w:rsidRPr="00CD671A">
        <w:t>БД.05 Основы безопасности жизнедеятельности</w:t>
      </w:r>
      <w:r w:rsidRPr="00B661B7">
        <w:t xml:space="preserve"> обучающийся должен обладать умениями и знаниями, которые формируют </w:t>
      </w:r>
      <w:r w:rsidR="00E65133">
        <w:t>личностные, метапредметные, предметные результаты</w:t>
      </w:r>
      <w:r w:rsidRPr="00B661B7">
        <w:t>:</w:t>
      </w:r>
    </w:p>
    <w:p w14:paraId="4205A167" w14:textId="77777777" w:rsidR="00217AE5" w:rsidRPr="00B661B7" w:rsidRDefault="00217AE5" w:rsidP="00217AE5">
      <w:pPr>
        <w:pStyle w:val="s16"/>
        <w:spacing w:before="0" w:beforeAutospacing="0" w:after="0" w:afterAutospacing="0"/>
      </w:pPr>
    </w:p>
    <w:p w14:paraId="6D0DD278" w14:textId="77777777" w:rsidR="00217AE5" w:rsidRPr="00B661B7" w:rsidRDefault="00217AE5" w:rsidP="00217AE5">
      <w:pPr>
        <w:pStyle w:val="s16"/>
        <w:spacing w:before="0" w:beforeAutospacing="0" w:after="0" w:afterAutospacing="0"/>
      </w:pPr>
    </w:p>
    <w:p w14:paraId="46504592" w14:textId="77777777" w:rsidR="009B72FD" w:rsidRPr="009B72FD" w:rsidRDefault="009B72FD" w:rsidP="009B72FD">
      <w:pPr>
        <w:widowControl w:val="0"/>
        <w:suppressAutoHyphens/>
        <w:spacing w:line="276" w:lineRule="auto"/>
        <w:ind w:left="201" w:right="844" w:hanging="59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1) личностные результаты:</w:t>
      </w:r>
    </w:p>
    <w:p w14:paraId="1089D52C" w14:textId="77777777"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осознание обучающимися российской гражданской идентичности;</w:t>
      </w:r>
    </w:p>
    <w:p w14:paraId="12C3B860" w14:textId="77777777"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готовность к саморазвитию, самостоятельности и самоопределению;</w:t>
      </w:r>
    </w:p>
    <w:p w14:paraId="798507F9" w14:textId="77777777"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наличие мотивации к обучению и личностному развитию;</w:t>
      </w:r>
    </w:p>
    <w:p w14:paraId="7F8FD822" w14:textId="77777777"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14:paraId="4C639A25" w14:textId="77777777" w:rsidR="009B72FD" w:rsidRPr="009B72FD" w:rsidRDefault="009B72FD" w:rsidP="009B72FD">
      <w:pPr>
        <w:widowControl w:val="0"/>
        <w:suppressAutoHyphens/>
        <w:spacing w:line="276" w:lineRule="auto"/>
        <w:ind w:left="201" w:right="844" w:hanging="59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2) метапредметные результаты:</w:t>
      </w:r>
    </w:p>
    <w:p w14:paraId="241D58C8" w14:textId="77777777"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освоенные обучающимися межпредметные понятия и универсальные учебные действия (регулятивные, познавательные, коммуникативные);</w:t>
      </w:r>
    </w:p>
    <w:p w14:paraId="14E3B43F" w14:textId="77777777" w:rsidR="009B72FD" w:rsidRPr="009B72FD" w:rsidRDefault="009B72FD" w:rsidP="009B72FD">
      <w:pPr>
        <w:widowControl w:val="0"/>
        <w:suppressAutoHyphens/>
        <w:spacing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7E868237" w14:textId="77777777" w:rsidR="009B72FD" w:rsidRPr="009B72FD" w:rsidRDefault="009B72FD" w:rsidP="009B72FD">
      <w:pPr>
        <w:widowControl w:val="0"/>
        <w:suppressAutoHyphens/>
        <w:spacing w:after="240"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овладение навыками учебно-исследовательской, проектной и социальной деятельности;</w:t>
      </w:r>
    </w:p>
    <w:p w14:paraId="093E7411" w14:textId="77777777" w:rsidR="009B72FD" w:rsidRPr="009B72FD" w:rsidRDefault="009B72FD" w:rsidP="009B72FD">
      <w:pPr>
        <w:widowControl w:val="0"/>
        <w:suppressAutoHyphens/>
        <w:spacing w:after="240" w:line="276" w:lineRule="auto"/>
        <w:ind w:left="201" w:right="844" w:firstLine="707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3) предметные результаты:</w:t>
      </w:r>
    </w:p>
    <w:p w14:paraId="3BF75BDC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1B8BDCCB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2)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и чрезвычайных ситуациях;</w:t>
      </w:r>
    </w:p>
    <w:p w14:paraId="5FA2115D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78110C6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4)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D6D5CA9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 xml:space="preserve">5) владение основами медицинских знаний: владение приемами оказания первой </w:t>
      </w:r>
      <w:r w:rsidRPr="009B72FD">
        <w:rPr>
          <w:rFonts w:eastAsia="Calibri"/>
          <w:spacing w:val="1"/>
          <w:lang w:eastAsia="en-US"/>
        </w:rPr>
        <w:lastRenderedPageBreak/>
        <w:t>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14:paraId="4788AC57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6)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6148637D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7)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311DA31B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8)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5906FD7A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9) сформированность представлений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</w:r>
    </w:p>
    <w:p w14:paraId="7C3713C6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10)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мира; знание основ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</w:r>
    </w:p>
    <w:p w14:paraId="67FE86B1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14:paraId="2A822691" w14:textId="77777777" w:rsidR="009B72FD" w:rsidRPr="009B72FD" w:rsidRDefault="009B72FD" w:rsidP="009B72FD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1"/>
          <w:lang w:eastAsia="en-US"/>
        </w:rPr>
      </w:pPr>
      <w:r w:rsidRPr="009B72FD">
        <w:rPr>
          <w:rFonts w:eastAsia="Calibri"/>
          <w:spacing w:val="1"/>
          <w:lang w:eastAsia="en-US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</w:p>
    <w:p w14:paraId="5E0E6297" w14:textId="77777777" w:rsidR="00217AE5" w:rsidRPr="00B926BB" w:rsidRDefault="00217AE5" w:rsidP="00217AE5">
      <w:pPr>
        <w:pStyle w:val="1"/>
        <w:jc w:val="center"/>
        <w:rPr>
          <w:b/>
          <w:bCs/>
          <w:sz w:val="28"/>
          <w:szCs w:val="28"/>
        </w:rPr>
      </w:pPr>
    </w:p>
    <w:p w14:paraId="68E9137E" w14:textId="77777777" w:rsidR="00BE550E" w:rsidRPr="008D2836" w:rsidRDefault="00217AE5" w:rsidP="00217AE5">
      <w:pPr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14:paraId="509DC468" w14:textId="77777777" w:rsidR="004B61E6" w:rsidRDefault="00DE5397" w:rsidP="00217AE5">
      <w:pPr>
        <w:rPr>
          <w:b/>
        </w:rPr>
      </w:pPr>
      <w:r>
        <w:rPr>
          <w:b/>
        </w:rPr>
        <w:t xml:space="preserve">                                                 Типовые задания</w:t>
      </w:r>
    </w:p>
    <w:p w14:paraId="4F849861" w14:textId="77777777" w:rsidR="004B61E6" w:rsidRDefault="004B61E6" w:rsidP="004B61E6">
      <w:r>
        <w:t>1. Наука об опасностях материального мира Вселенной – это …</w:t>
      </w:r>
    </w:p>
    <w:p w14:paraId="2CD6AFD5" w14:textId="77777777" w:rsidR="004B61E6" w:rsidRDefault="004B61E6" w:rsidP="004B61E6">
      <w:r>
        <w:t>а). экология</w:t>
      </w:r>
    </w:p>
    <w:p w14:paraId="43245C1D" w14:textId="77777777" w:rsidR="004B61E6" w:rsidRDefault="004B61E6" w:rsidP="004B61E6">
      <w:r>
        <w:t>б) безопасность жизнедеятельности</w:t>
      </w:r>
    </w:p>
    <w:p w14:paraId="64EEA74A" w14:textId="77777777" w:rsidR="004B61E6" w:rsidRDefault="004B61E6" w:rsidP="004B61E6">
      <w:r>
        <w:t>в) ноксология</w:t>
      </w:r>
    </w:p>
    <w:p w14:paraId="3294AB29" w14:textId="77777777" w:rsidR="004B61E6" w:rsidRDefault="004B61E6" w:rsidP="004B61E6">
      <w:r>
        <w:t>г) гражданская оборона</w:t>
      </w:r>
    </w:p>
    <w:p w14:paraId="0C76FF3E" w14:textId="77777777" w:rsidR="008D2836" w:rsidRPr="008D2836" w:rsidRDefault="008D2836" w:rsidP="004B61E6">
      <w:pPr>
        <w:rPr>
          <w:b/>
        </w:rPr>
      </w:pPr>
      <w:r w:rsidRPr="008D2836">
        <w:rPr>
          <w:b/>
        </w:rPr>
        <w:t>Правильный ответ: а</w:t>
      </w:r>
    </w:p>
    <w:p w14:paraId="4C2A9B9B" w14:textId="77777777" w:rsidR="006E6AE0" w:rsidRDefault="006E6AE0" w:rsidP="004B61E6"/>
    <w:p w14:paraId="19A057FC" w14:textId="77777777" w:rsidR="004B61E6" w:rsidRDefault="004B61E6" w:rsidP="004B61E6">
      <w:r>
        <w:t>2. Свойство человека и окружающей среды, способное причинять ущерб живой и неживой материи - это …</w:t>
      </w:r>
    </w:p>
    <w:p w14:paraId="375C2DBF" w14:textId="77777777" w:rsidR="004B61E6" w:rsidRDefault="004B61E6" w:rsidP="004B61E6">
      <w:r>
        <w:t>а) опасность</w:t>
      </w:r>
    </w:p>
    <w:p w14:paraId="6653D200" w14:textId="77777777" w:rsidR="004B61E6" w:rsidRDefault="004B61E6" w:rsidP="004B61E6">
      <w:r>
        <w:t>б) происшествие</w:t>
      </w:r>
    </w:p>
    <w:p w14:paraId="38AC2D22" w14:textId="77777777" w:rsidR="004B61E6" w:rsidRDefault="004B61E6" w:rsidP="004B61E6">
      <w:r>
        <w:t>в) мониторинг</w:t>
      </w:r>
    </w:p>
    <w:p w14:paraId="404C30BE" w14:textId="77777777" w:rsidR="00BE550E" w:rsidRDefault="004B61E6" w:rsidP="004B61E6">
      <w:r>
        <w:t>г) толерантность</w:t>
      </w:r>
    </w:p>
    <w:p w14:paraId="45F6B620" w14:textId="77777777" w:rsidR="008D2836" w:rsidRPr="008D2836" w:rsidRDefault="008D2836" w:rsidP="004B61E6">
      <w:pPr>
        <w:rPr>
          <w:b/>
        </w:rPr>
      </w:pPr>
      <w:r w:rsidRPr="008D2836">
        <w:rPr>
          <w:b/>
        </w:rPr>
        <w:t>Правильный ответ: а</w:t>
      </w:r>
    </w:p>
    <w:p w14:paraId="24B5BFF2" w14:textId="77777777" w:rsidR="006E6AE0" w:rsidRDefault="006E6AE0" w:rsidP="004B61E6"/>
    <w:p w14:paraId="6B9163FA" w14:textId="77777777" w:rsidR="006D4320" w:rsidRDefault="004B61E6" w:rsidP="006D4320">
      <w:r>
        <w:t xml:space="preserve">3. </w:t>
      </w:r>
      <w:r w:rsidR="006D4320">
        <w:t>Опасности, инициируемые естественными процессами и приводящие к</w:t>
      </w:r>
    </w:p>
    <w:p w14:paraId="43B56F72" w14:textId="77777777" w:rsidR="006D4320" w:rsidRDefault="006D4320" w:rsidP="006D4320">
      <w:r>
        <w:t>разрушению технических объектов и сопровождающиеся потерей здоровья и</w:t>
      </w:r>
    </w:p>
    <w:p w14:paraId="22814B8C" w14:textId="77777777" w:rsidR="006D4320" w:rsidRDefault="006D4320" w:rsidP="006D4320">
      <w:r>
        <w:t>жизни людей или разрушениями элементов окружающей среды – это…</w:t>
      </w:r>
    </w:p>
    <w:p w14:paraId="553BF93F" w14:textId="77777777" w:rsidR="006D4320" w:rsidRDefault="006D4320" w:rsidP="006D4320">
      <w:r>
        <w:t>А. техногенные опасности</w:t>
      </w:r>
    </w:p>
    <w:p w14:paraId="78D5D959" w14:textId="77777777" w:rsidR="006D4320" w:rsidRDefault="006D4320" w:rsidP="006D4320">
      <w:r>
        <w:t>Б. естественно-техногенные опасности</w:t>
      </w:r>
    </w:p>
    <w:p w14:paraId="3F002803" w14:textId="77777777" w:rsidR="006D4320" w:rsidRDefault="006D4320" w:rsidP="006D4320">
      <w:r>
        <w:t>В. антропогенные опасности</w:t>
      </w:r>
    </w:p>
    <w:p w14:paraId="040BDE86" w14:textId="77777777" w:rsidR="006D4320" w:rsidRPr="00680C21" w:rsidRDefault="006D4320" w:rsidP="006D4320">
      <w:pPr>
        <w:rPr>
          <w:b/>
        </w:rPr>
      </w:pPr>
      <w:r w:rsidRPr="00680C21">
        <w:rPr>
          <w:b/>
        </w:rPr>
        <w:t>Правильный ответ: Б</w:t>
      </w:r>
    </w:p>
    <w:p w14:paraId="56646F94" w14:textId="77777777" w:rsidR="008D2836" w:rsidRPr="008D2836" w:rsidRDefault="008D2836" w:rsidP="006D4320">
      <w:pPr>
        <w:rPr>
          <w:b/>
        </w:rPr>
      </w:pPr>
    </w:p>
    <w:p w14:paraId="661963BE" w14:textId="77777777" w:rsidR="00076D27" w:rsidRDefault="004B61E6" w:rsidP="00076D27">
      <w:r>
        <w:t xml:space="preserve">4. </w:t>
      </w:r>
      <w:r w:rsidR="00076D27">
        <w:t>Потоки, которые не являются потоками в естественной среде…</w:t>
      </w:r>
    </w:p>
    <w:p w14:paraId="77146E33" w14:textId="77777777" w:rsidR="00076D27" w:rsidRDefault="00076D27" w:rsidP="00076D27">
      <w:r>
        <w:t xml:space="preserve">А. солнечное излучение </w:t>
      </w:r>
    </w:p>
    <w:p w14:paraId="65D4963B" w14:textId="77777777" w:rsidR="00076D27" w:rsidRDefault="00076D27" w:rsidP="00076D27">
      <w:r>
        <w:t>Б. электрическое и магнитное поля Земли</w:t>
      </w:r>
    </w:p>
    <w:p w14:paraId="27945171" w14:textId="77777777" w:rsidR="00076D27" w:rsidRDefault="00076D27" w:rsidP="00076D27">
      <w:r>
        <w:t>В. потоки сырья, энергии</w:t>
      </w:r>
    </w:p>
    <w:p w14:paraId="00052722" w14:textId="77777777" w:rsidR="00076D27" w:rsidRPr="00680C21" w:rsidRDefault="00076D27" w:rsidP="00076D27">
      <w:pPr>
        <w:rPr>
          <w:b/>
        </w:rPr>
      </w:pPr>
      <w:r w:rsidRPr="00680C21">
        <w:rPr>
          <w:b/>
        </w:rPr>
        <w:t>Правильный ответ: В</w:t>
      </w:r>
    </w:p>
    <w:p w14:paraId="60BAF6FA" w14:textId="77777777" w:rsidR="006D4320" w:rsidRPr="008D2836" w:rsidRDefault="006D4320" w:rsidP="006D4320">
      <w:pPr>
        <w:rPr>
          <w:b/>
        </w:rPr>
      </w:pPr>
    </w:p>
    <w:p w14:paraId="7FA1B46D" w14:textId="77777777" w:rsidR="009438B6" w:rsidRDefault="004B61E6" w:rsidP="009438B6">
      <w:r>
        <w:t xml:space="preserve">5. </w:t>
      </w:r>
      <w:r w:rsidR="009438B6">
        <w:t>Потоки вещества, энергии или информации в естественной среде:</w:t>
      </w:r>
    </w:p>
    <w:p w14:paraId="7993BEF8" w14:textId="77777777" w:rsidR="009438B6" w:rsidRDefault="009438B6" w:rsidP="009438B6">
      <w:r>
        <w:t>а) солнечное излучение, космические лучи и пыль, астероиды, электрическое и</w:t>
      </w:r>
    </w:p>
    <w:p w14:paraId="34121639" w14:textId="77777777" w:rsidR="009438B6" w:rsidRDefault="009438B6" w:rsidP="009438B6">
      <w:r>
        <w:t>магнитное поля Земли, круговороты веществ в биосфере, в экосистемах;</w:t>
      </w:r>
    </w:p>
    <w:p w14:paraId="34EB525D" w14:textId="77777777" w:rsidR="009438B6" w:rsidRDefault="009438B6" w:rsidP="009438B6">
      <w:r>
        <w:t>б) потки сырья и энергии и продукции отраслей экономики;</w:t>
      </w:r>
    </w:p>
    <w:p w14:paraId="42C38277" w14:textId="77777777" w:rsidR="009438B6" w:rsidRDefault="009438B6" w:rsidP="009438B6">
      <w:r>
        <w:t>в) информационные потоки;</w:t>
      </w:r>
    </w:p>
    <w:p w14:paraId="6170F069" w14:textId="77777777" w:rsidR="009438B6" w:rsidRDefault="009438B6" w:rsidP="009438B6">
      <w:r>
        <w:t>г) солнечное излучение и искусственное освещение</w:t>
      </w:r>
    </w:p>
    <w:p w14:paraId="44C3DC89" w14:textId="77777777" w:rsidR="009438B6" w:rsidRPr="00680C21" w:rsidRDefault="009438B6" w:rsidP="009438B6">
      <w:pPr>
        <w:rPr>
          <w:b/>
        </w:rPr>
      </w:pPr>
      <w:r w:rsidRPr="00680C21">
        <w:rPr>
          <w:b/>
        </w:rPr>
        <w:t>Правильный ответ: а</w:t>
      </w:r>
    </w:p>
    <w:p w14:paraId="28F05F4B" w14:textId="77777777" w:rsidR="008D2836" w:rsidRPr="008D2836" w:rsidRDefault="008D2836" w:rsidP="006D4320">
      <w:pPr>
        <w:rPr>
          <w:b/>
        </w:rPr>
      </w:pPr>
    </w:p>
    <w:p w14:paraId="28848CD3" w14:textId="77777777" w:rsidR="00DE5397" w:rsidRPr="00031A20" w:rsidRDefault="004B61E6" w:rsidP="00DE5397">
      <w:r>
        <w:t xml:space="preserve">6. </w:t>
      </w:r>
      <w:r w:rsidR="00DE5397" w:rsidRPr="00031A20">
        <w:t>Вооруженные силы Российской Федерации – это:</w:t>
      </w:r>
    </w:p>
    <w:p w14:paraId="001B468F" w14:textId="77777777" w:rsidR="00060745" w:rsidRDefault="00DE5397" w:rsidP="00DE5397">
      <w:r w:rsidRPr="00031A20">
        <w:t>а) составная часть государства</w:t>
      </w:r>
      <w:r w:rsidR="00060745">
        <w:t xml:space="preserve"> по</w:t>
      </w:r>
      <w:r w:rsidRPr="00031A20">
        <w:t xml:space="preserve"> защи</w:t>
      </w:r>
      <w:r w:rsidR="00060745">
        <w:t>те</w:t>
      </w:r>
      <w:r w:rsidRPr="00031A20">
        <w:t xml:space="preserve"> рубеж</w:t>
      </w:r>
      <w:r w:rsidR="00060745">
        <w:t>ей</w:t>
      </w:r>
      <w:r w:rsidRPr="00031A20">
        <w:t xml:space="preserve"> от нападения противника</w:t>
      </w:r>
    </w:p>
    <w:p w14:paraId="316E8F80" w14:textId="77777777" w:rsidR="00060745" w:rsidRDefault="00DE5397" w:rsidP="00DE5397">
      <w:r w:rsidRPr="00031A20">
        <w:t>б) вооруженная организация государства</w:t>
      </w:r>
    </w:p>
    <w:p w14:paraId="7983FA23" w14:textId="77777777" w:rsidR="00DE5397" w:rsidRDefault="00DE5397" w:rsidP="00DE5397">
      <w:r w:rsidRPr="00031A20">
        <w:t>в) вооруженная система государства, обеспечивающая защиту его интересов и находящаяся в постоянной боеготовности для отпора возможной агрессии со стороны другого государства</w:t>
      </w:r>
    </w:p>
    <w:p w14:paraId="57201ABB" w14:textId="77777777" w:rsidR="00DE5397" w:rsidRPr="00FB6B40" w:rsidRDefault="00DE5397" w:rsidP="00DE5397">
      <w:pPr>
        <w:rPr>
          <w:b/>
        </w:rPr>
      </w:pPr>
      <w:r w:rsidRPr="00FB6B40">
        <w:rPr>
          <w:b/>
        </w:rPr>
        <w:t xml:space="preserve">Правильный ответ: </w:t>
      </w:r>
      <w:r>
        <w:rPr>
          <w:b/>
        </w:rPr>
        <w:t>в</w:t>
      </w:r>
    </w:p>
    <w:p w14:paraId="05AE6841" w14:textId="77777777" w:rsidR="008D2836" w:rsidRPr="008D2836" w:rsidRDefault="008D2836" w:rsidP="006D4320">
      <w:pPr>
        <w:rPr>
          <w:b/>
        </w:rPr>
      </w:pPr>
    </w:p>
    <w:p w14:paraId="0EE243CF" w14:textId="77777777" w:rsidR="00680C21" w:rsidRDefault="004B61E6" w:rsidP="006D4320">
      <w:pPr>
        <w:rPr>
          <w:rFonts w:eastAsia="OfficinaSansBookC"/>
        </w:rPr>
      </w:pPr>
      <w:r>
        <w:t xml:space="preserve">7. </w:t>
      </w:r>
      <w:r w:rsidR="005745CE" w:rsidRPr="006D6B20">
        <w:rPr>
          <w:rFonts w:eastAsia="OfficinaSansBookC"/>
        </w:rPr>
        <w:t>Артериальное кровотечение</w:t>
      </w:r>
      <w:r w:rsidR="005745CE">
        <w:rPr>
          <w:rFonts w:eastAsia="OfficinaSansBookC"/>
        </w:rPr>
        <w:t xml:space="preserve"> -это</w:t>
      </w:r>
    </w:p>
    <w:p w14:paraId="19500689" w14:textId="674756AB" w:rsidR="005745CE" w:rsidRPr="00680C21" w:rsidRDefault="00A27E33" w:rsidP="006D4320">
      <w:pPr>
        <w:rPr>
          <w:b/>
        </w:rPr>
      </w:pPr>
      <w:r>
        <w:t>а</w:t>
      </w:r>
      <w:r w:rsidR="005745CE" w:rsidRPr="00545DCF">
        <w:t>)</w:t>
      </w:r>
      <w:r w:rsidR="005745CE">
        <w:rPr>
          <w:b/>
        </w:rPr>
        <w:t xml:space="preserve"> </w:t>
      </w:r>
      <w:r w:rsidR="005745CE" w:rsidRPr="006D6B20">
        <w:rPr>
          <w:rFonts w:eastAsia="OfficinaSansBookC"/>
        </w:rPr>
        <w:t>кровь вытекает пульсирующей струей</w:t>
      </w:r>
      <w:r w:rsidR="005745CE">
        <w:rPr>
          <w:rFonts w:eastAsia="OfficinaSansBookC"/>
        </w:rPr>
        <w:t>,</w:t>
      </w:r>
      <w:r w:rsidR="005745CE" w:rsidRPr="006D6B20">
        <w:rPr>
          <w:rFonts w:eastAsia="OfficinaSansBookC"/>
        </w:rPr>
        <w:t xml:space="preserve"> фонтаном</w:t>
      </w:r>
    </w:p>
    <w:p w14:paraId="2E17814C" w14:textId="1C0C2E3D" w:rsidR="006E6AE0" w:rsidRDefault="00A27E33" w:rsidP="004B61E6">
      <w:pPr>
        <w:rPr>
          <w:rFonts w:eastAsia="OfficinaSansBookC"/>
        </w:rPr>
      </w:pPr>
      <w:r>
        <w:t>б</w:t>
      </w:r>
      <w:r w:rsidR="005745CE">
        <w:t>)</w:t>
      </w:r>
      <w:r w:rsidR="005745CE" w:rsidRPr="005745CE">
        <w:rPr>
          <w:rFonts w:eastAsia="OfficinaSansBookC"/>
        </w:rPr>
        <w:t xml:space="preserve"> </w:t>
      </w:r>
      <w:r w:rsidR="005745CE" w:rsidRPr="006D6B20">
        <w:rPr>
          <w:rFonts w:eastAsia="OfficinaSansBookC"/>
        </w:rPr>
        <w:t>кровь вытекает тонкой струей</w:t>
      </w:r>
      <w:r w:rsidR="005745CE">
        <w:rPr>
          <w:rFonts w:eastAsia="OfficinaSansBookC"/>
        </w:rPr>
        <w:t xml:space="preserve"> и </w:t>
      </w:r>
      <w:r w:rsidR="005745CE" w:rsidRPr="006D6B20">
        <w:rPr>
          <w:rFonts w:eastAsia="OfficinaSansBookC"/>
        </w:rPr>
        <w:t>медленно</w:t>
      </w:r>
    </w:p>
    <w:p w14:paraId="56C81E0B" w14:textId="04E65F01" w:rsidR="005745CE" w:rsidRDefault="00A27E33" w:rsidP="004B61E6">
      <w:r>
        <w:t>в</w:t>
      </w:r>
      <w:r w:rsidR="005745CE">
        <w:t xml:space="preserve">) </w:t>
      </w:r>
      <w:r w:rsidR="005745CE" w:rsidRPr="006D6B20">
        <w:rPr>
          <w:rFonts w:eastAsia="OfficinaSansBookC"/>
        </w:rPr>
        <w:t>кровь вытекает со всей поверхности кожного покрова равномерной струей</w:t>
      </w:r>
    </w:p>
    <w:p w14:paraId="47A722C9" w14:textId="77777777" w:rsidR="00A27E33" w:rsidRPr="00A27E33" w:rsidRDefault="00A27E33" w:rsidP="00A27E33">
      <w:pPr>
        <w:rPr>
          <w:b/>
        </w:rPr>
      </w:pPr>
      <w:r w:rsidRPr="00A27E33">
        <w:rPr>
          <w:b/>
        </w:rPr>
        <w:t>Правильный ответ: а</w:t>
      </w:r>
    </w:p>
    <w:p w14:paraId="5635793E" w14:textId="77777777" w:rsidR="00545DCF" w:rsidRDefault="00545DCF" w:rsidP="00076D27"/>
    <w:p w14:paraId="5C7912EB" w14:textId="77777777" w:rsidR="00545DCF" w:rsidRPr="00031A20" w:rsidRDefault="004B61E6" w:rsidP="00545DCF">
      <w:r>
        <w:t xml:space="preserve">8. </w:t>
      </w:r>
      <w:r w:rsidR="00545DCF" w:rsidRPr="00031A20">
        <w:t>Какие войска не входят в состав Вооруженных сил Российской Федерации:</w:t>
      </w:r>
    </w:p>
    <w:p w14:paraId="2BD7A195" w14:textId="77777777" w:rsidR="00545DCF" w:rsidRPr="00031A20" w:rsidRDefault="00545DCF" w:rsidP="00545DCF">
      <w:r w:rsidRPr="00031A20">
        <w:t>а) войска гражданской обороны, внутренние войска Министерства внутренних дел Российской Федерации</w:t>
      </w:r>
    </w:p>
    <w:p w14:paraId="0A5E8D4D" w14:textId="77777777" w:rsidR="00545DCF" w:rsidRDefault="00545DCF" w:rsidP="00545DCF">
      <w:r w:rsidRPr="00031A20">
        <w:t>б) инженерные войска</w:t>
      </w:r>
    </w:p>
    <w:p w14:paraId="685F70FA" w14:textId="77777777" w:rsidR="00545DCF" w:rsidRPr="00031A20" w:rsidRDefault="00545DCF" w:rsidP="00545DCF">
      <w:r w:rsidRPr="00031A20">
        <w:t>в) специальные войска</w:t>
      </w:r>
    </w:p>
    <w:p w14:paraId="307E14E4" w14:textId="77777777" w:rsidR="00545DCF" w:rsidRPr="00FB6B40" w:rsidRDefault="00545DCF" w:rsidP="00545DCF">
      <w:pPr>
        <w:rPr>
          <w:b/>
        </w:rPr>
      </w:pPr>
      <w:r w:rsidRPr="00FB6B40">
        <w:rPr>
          <w:b/>
        </w:rPr>
        <w:t>Правильный ответ: а</w:t>
      </w:r>
    </w:p>
    <w:p w14:paraId="6FF44225" w14:textId="77777777" w:rsidR="00680C21" w:rsidRPr="00680C21" w:rsidRDefault="00680C21" w:rsidP="00076D27">
      <w:pPr>
        <w:rPr>
          <w:b/>
        </w:rPr>
      </w:pPr>
    </w:p>
    <w:p w14:paraId="089A850C" w14:textId="77777777" w:rsidR="0023534D" w:rsidRPr="00031A20" w:rsidRDefault="004B61E6" w:rsidP="0023534D">
      <w:r>
        <w:t xml:space="preserve">9. </w:t>
      </w:r>
      <w:r w:rsidR="0023534D" w:rsidRPr="00031A20">
        <w:t>Какой устав определяет предназначение, порядок организации и несения гарнизонной и караульной службы, права и обязанности должностных лиц гарнизона и военнослужащих:</w:t>
      </w:r>
    </w:p>
    <w:p w14:paraId="2AEEDDB9" w14:textId="77777777" w:rsidR="0023534D" w:rsidRPr="00031A20" w:rsidRDefault="0023534D" w:rsidP="0023534D">
      <w:r w:rsidRPr="00031A20">
        <w:t>а) Строевой устав</w:t>
      </w:r>
    </w:p>
    <w:p w14:paraId="28BCDD2C" w14:textId="77777777" w:rsidR="0023534D" w:rsidRPr="00031A20" w:rsidRDefault="0023534D" w:rsidP="0023534D">
      <w:r w:rsidRPr="00031A20">
        <w:t>б) Устав гарнизонной</w:t>
      </w:r>
      <w:r>
        <w:t>,</w:t>
      </w:r>
      <w:r w:rsidRPr="00031A20">
        <w:t xml:space="preserve"> караульной службы</w:t>
      </w:r>
    </w:p>
    <w:p w14:paraId="707DA817" w14:textId="77777777" w:rsidR="0023534D" w:rsidRDefault="0023534D" w:rsidP="0023534D">
      <w:r w:rsidRPr="00031A20">
        <w:t>в) Устав внутренней службы</w:t>
      </w:r>
    </w:p>
    <w:p w14:paraId="1FA662A8" w14:textId="77777777" w:rsidR="0023534D" w:rsidRPr="00D53080" w:rsidRDefault="0023534D" w:rsidP="0023534D">
      <w:pPr>
        <w:rPr>
          <w:b/>
        </w:rPr>
      </w:pPr>
      <w:r w:rsidRPr="00D53080">
        <w:rPr>
          <w:b/>
        </w:rPr>
        <w:t>Правильный ответ: б</w:t>
      </w:r>
    </w:p>
    <w:p w14:paraId="4D239AE0" w14:textId="77777777" w:rsidR="006E6AE0" w:rsidRDefault="006E6AE0" w:rsidP="004B61E6"/>
    <w:p w14:paraId="69F96707" w14:textId="77777777" w:rsidR="004B61E6" w:rsidRDefault="004B61E6" w:rsidP="004B61E6">
      <w:r>
        <w:t>10. Опасности, возникающие при перемещении воздуха, воды и снега, грунта и</w:t>
      </w:r>
    </w:p>
    <w:p w14:paraId="1FF267B7" w14:textId="77777777" w:rsidR="004B61E6" w:rsidRDefault="004B61E6" w:rsidP="004B61E6">
      <w:r>
        <w:t>других видов земной массы – это …</w:t>
      </w:r>
    </w:p>
    <w:p w14:paraId="318187BC" w14:textId="6952690D" w:rsidR="004B61E6" w:rsidRDefault="00A27E33" w:rsidP="004B61E6">
      <w:r>
        <w:t>а)</w:t>
      </w:r>
      <w:r w:rsidR="004B61E6">
        <w:t xml:space="preserve"> естественные опасности</w:t>
      </w:r>
    </w:p>
    <w:p w14:paraId="5141103C" w14:textId="5582571E" w:rsidR="004B61E6" w:rsidRDefault="00A27E33" w:rsidP="004B61E6">
      <w:r>
        <w:t>б)</w:t>
      </w:r>
      <w:r w:rsidR="004B61E6">
        <w:t xml:space="preserve"> информационные опасности</w:t>
      </w:r>
    </w:p>
    <w:p w14:paraId="4818BEF0" w14:textId="0650AD9D" w:rsidR="004B61E6" w:rsidRDefault="00A27E33" w:rsidP="004B61E6">
      <w:r>
        <w:t>в)</w:t>
      </w:r>
      <w:r w:rsidR="004B61E6">
        <w:t xml:space="preserve"> </w:t>
      </w:r>
      <w:r w:rsidR="00502DF5">
        <w:t>М</w:t>
      </w:r>
      <w:r w:rsidR="004B61E6">
        <w:t>ассовые</w:t>
      </w:r>
      <w:r w:rsidR="00502DF5">
        <w:t xml:space="preserve"> (многочисленные)</w:t>
      </w:r>
      <w:r w:rsidR="004B61E6">
        <w:t xml:space="preserve"> опасности</w:t>
      </w:r>
    </w:p>
    <w:p w14:paraId="7861E1AA" w14:textId="70667537" w:rsidR="00680C21" w:rsidRPr="00680C21" w:rsidRDefault="00680C21" w:rsidP="004B61E6">
      <w:pPr>
        <w:rPr>
          <w:b/>
        </w:rPr>
      </w:pPr>
      <w:r w:rsidRPr="00680C21">
        <w:rPr>
          <w:b/>
        </w:rPr>
        <w:t xml:space="preserve">Правильный ответ: </w:t>
      </w:r>
      <w:r w:rsidR="00A27E33">
        <w:rPr>
          <w:b/>
        </w:rPr>
        <w:t>в</w:t>
      </w:r>
    </w:p>
    <w:p w14:paraId="5E1B26D9" w14:textId="77777777" w:rsidR="006E6AE0" w:rsidRDefault="006E6AE0" w:rsidP="004B61E6"/>
    <w:p w14:paraId="52AE48D8" w14:textId="77777777" w:rsidR="00156543" w:rsidRPr="00031A20" w:rsidRDefault="004B61E6" w:rsidP="00156543">
      <w:r>
        <w:t xml:space="preserve">11. </w:t>
      </w:r>
      <w:r w:rsidR="00156543" w:rsidRPr="00031A20">
        <w:t>Строем называется:</w:t>
      </w:r>
    </w:p>
    <w:p w14:paraId="032D6389" w14:textId="77777777" w:rsidR="00156543" w:rsidRPr="00031A20" w:rsidRDefault="00156543" w:rsidP="00156543">
      <w:r w:rsidRPr="00031A20">
        <w:t>а) размещение военнослужащих</w:t>
      </w:r>
      <w:r>
        <w:t xml:space="preserve"> и</w:t>
      </w:r>
      <w:r w:rsidRPr="00031A20">
        <w:t xml:space="preserve"> подразделений для их совместных действий в пешем порядке и на машинах</w:t>
      </w:r>
    </w:p>
    <w:p w14:paraId="7F5022CE" w14:textId="77777777" w:rsidR="00156543" w:rsidRPr="00031A20" w:rsidRDefault="00156543" w:rsidP="00156543">
      <w:r w:rsidRPr="00031A20">
        <w:t>б) установленное уставом размещение военнослужащих, подразделений и частей для их совместных действий в пешем порядке и на машинах</w:t>
      </w:r>
    </w:p>
    <w:p w14:paraId="40544734" w14:textId="77777777" w:rsidR="00156543" w:rsidRDefault="00156543" w:rsidP="00156543">
      <w:r w:rsidRPr="00031A20">
        <w:t>в) установленное уставом или командиром размещение военнослужащих</w:t>
      </w:r>
    </w:p>
    <w:p w14:paraId="7C3C64F0" w14:textId="77777777" w:rsidR="00156543" w:rsidRPr="00D53080" w:rsidRDefault="00156543" w:rsidP="00156543">
      <w:pPr>
        <w:rPr>
          <w:b/>
        </w:rPr>
      </w:pPr>
      <w:r w:rsidRPr="00D53080">
        <w:rPr>
          <w:b/>
        </w:rPr>
        <w:t>Правильный ответ: б</w:t>
      </w:r>
    </w:p>
    <w:p w14:paraId="33F93D3B" w14:textId="77777777" w:rsidR="00680C21" w:rsidRPr="00680C21" w:rsidRDefault="00680C21" w:rsidP="009438B6">
      <w:pPr>
        <w:rPr>
          <w:b/>
        </w:rPr>
      </w:pPr>
    </w:p>
    <w:p w14:paraId="7BAEC597" w14:textId="77777777" w:rsidR="006E6AE0" w:rsidRDefault="006E6AE0" w:rsidP="004B61E6"/>
    <w:p w14:paraId="7ADF24CB" w14:textId="77777777" w:rsidR="00EA2656" w:rsidRDefault="004B61E6" w:rsidP="00EA2656">
      <w:r>
        <w:t xml:space="preserve">12. </w:t>
      </w:r>
      <w:r w:rsidR="00EA2656">
        <w:t>Сколько эвакуационных выходов должно быть в помещениях с одновременным пребыванием 50 человек и более.</w:t>
      </w:r>
    </w:p>
    <w:p w14:paraId="5D937229" w14:textId="77777777" w:rsidR="00EA2656" w:rsidRDefault="00EA2656" w:rsidP="00EA2656">
      <w:r>
        <w:t>а) один</w:t>
      </w:r>
    </w:p>
    <w:p w14:paraId="7C8F76D1" w14:textId="77777777" w:rsidR="00EA2656" w:rsidRDefault="00EA2656" w:rsidP="00EA2656">
      <w:r>
        <w:t>б) ноль</w:t>
      </w:r>
    </w:p>
    <w:p w14:paraId="26CE2DA8" w14:textId="77777777" w:rsidR="00EA2656" w:rsidRDefault="00EA2656" w:rsidP="00EA2656">
      <w:r>
        <w:t>в) два и более</w:t>
      </w:r>
    </w:p>
    <w:p w14:paraId="4EBA5814" w14:textId="77777777" w:rsidR="00EA2656" w:rsidRPr="002F52F1" w:rsidRDefault="00EA2656" w:rsidP="00EA2656">
      <w:pPr>
        <w:rPr>
          <w:b/>
        </w:rPr>
      </w:pPr>
      <w:r w:rsidRPr="002F52F1">
        <w:rPr>
          <w:b/>
        </w:rPr>
        <w:t xml:space="preserve">Правильный ответ: </w:t>
      </w:r>
      <w:r>
        <w:rPr>
          <w:b/>
        </w:rPr>
        <w:t>в</w:t>
      </w:r>
    </w:p>
    <w:p w14:paraId="5DD1CD22" w14:textId="77777777" w:rsidR="006E6AE0" w:rsidRDefault="006E6AE0" w:rsidP="00EA2656"/>
    <w:p w14:paraId="54B77155" w14:textId="77777777" w:rsidR="00883FDD" w:rsidRDefault="004B61E6" w:rsidP="00883FDD">
      <w:r>
        <w:t xml:space="preserve">13. </w:t>
      </w:r>
      <w:r w:rsidR="00883FDD">
        <w:t>Предотвращение дальнейшего распространения пожара - это</w:t>
      </w:r>
    </w:p>
    <w:p w14:paraId="1C83BDDF" w14:textId="77777777" w:rsidR="00883FDD" w:rsidRDefault="00883FDD" w:rsidP="00883FDD">
      <w:r>
        <w:t>а) ликвидация</w:t>
      </w:r>
    </w:p>
    <w:p w14:paraId="0517CE63" w14:textId="77777777" w:rsidR="00883FDD" w:rsidRDefault="00883FDD" w:rsidP="00883FDD">
      <w:r>
        <w:t>б) глушение</w:t>
      </w:r>
    </w:p>
    <w:p w14:paraId="7D554C2E" w14:textId="77777777" w:rsidR="00883FDD" w:rsidRDefault="00883FDD" w:rsidP="00883FDD">
      <w:r>
        <w:t>в) локализация</w:t>
      </w:r>
    </w:p>
    <w:p w14:paraId="4C5884F5" w14:textId="77777777" w:rsidR="00883FDD" w:rsidRDefault="00883FDD" w:rsidP="00883FDD">
      <w:r>
        <w:t>г) блокировка</w:t>
      </w:r>
    </w:p>
    <w:p w14:paraId="7AF19BC5" w14:textId="77777777" w:rsidR="00883FDD" w:rsidRPr="002242F7" w:rsidRDefault="00883FDD" w:rsidP="00883FDD">
      <w:pPr>
        <w:rPr>
          <w:b/>
        </w:rPr>
      </w:pPr>
      <w:r w:rsidRPr="002242F7">
        <w:rPr>
          <w:b/>
        </w:rPr>
        <w:t>Правильный ответ: в</w:t>
      </w:r>
    </w:p>
    <w:p w14:paraId="21F1BC92" w14:textId="77777777" w:rsidR="006E6AE0" w:rsidRDefault="006E6AE0" w:rsidP="00883FDD"/>
    <w:p w14:paraId="51DBE502" w14:textId="77777777" w:rsidR="00271A20" w:rsidRDefault="004B61E6" w:rsidP="00271A20">
      <w:r>
        <w:t xml:space="preserve">14. </w:t>
      </w:r>
      <w:r w:rsidR="00271A20">
        <w:t>При пересечении проезжей части дороги по пешеходному переходу велосипедист должен:</w:t>
      </w:r>
    </w:p>
    <w:p w14:paraId="7BED71DD" w14:textId="77777777" w:rsidR="00271A20" w:rsidRDefault="00271A20" w:rsidP="00271A20">
      <w:r>
        <w:t>а) вести велосипед рядом с собой, руководствуясь правилами для пешехода</w:t>
      </w:r>
    </w:p>
    <w:p w14:paraId="5F3619F4" w14:textId="25ABB778" w:rsidR="00271A20" w:rsidRDefault="00271A20" w:rsidP="00271A20">
      <w:r>
        <w:t>б) вести велосипед рядом с собой</w:t>
      </w:r>
    </w:p>
    <w:p w14:paraId="398E8A6B" w14:textId="77777777" w:rsidR="00271A20" w:rsidRDefault="00271A20" w:rsidP="00271A20">
      <w:r>
        <w:t>в) быстро проехать пешеходный переход</w:t>
      </w:r>
    </w:p>
    <w:p w14:paraId="2C61107A" w14:textId="77777777" w:rsidR="00271A20" w:rsidRPr="002F52F1" w:rsidRDefault="00271A20" w:rsidP="00271A20">
      <w:pPr>
        <w:rPr>
          <w:b/>
        </w:rPr>
      </w:pPr>
      <w:r w:rsidRPr="002F52F1">
        <w:rPr>
          <w:b/>
        </w:rPr>
        <w:t>Правильный ответ: а</w:t>
      </w:r>
    </w:p>
    <w:p w14:paraId="22C1D77D" w14:textId="77777777" w:rsidR="00883FDD" w:rsidRDefault="00883FDD" w:rsidP="00883FDD"/>
    <w:p w14:paraId="01748E9C" w14:textId="77777777" w:rsidR="00883FDD" w:rsidRPr="001B003C" w:rsidRDefault="004B61E6" w:rsidP="00883FDD">
      <w:r>
        <w:lastRenderedPageBreak/>
        <w:t xml:space="preserve">15. </w:t>
      </w:r>
      <w:r w:rsidR="00883FDD" w:rsidRPr="001B003C">
        <w:t>По степени тяжести повреждений, полученных при несчастных случаях, травмы разделяют на:</w:t>
      </w:r>
    </w:p>
    <w:p w14:paraId="6F8FB2FD" w14:textId="77777777" w:rsidR="00883FDD" w:rsidRPr="001B003C" w:rsidRDefault="00883FDD" w:rsidP="00883FDD">
      <w:r w:rsidRPr="001B003C">
        <w:t>А. легкие, средние, тяжелые</w:t>
      </w:r>
    </w:p>
    <w:p w14:paraId="76D27637" w14:textId="77777777" w:rsidR="00883FDD" w:rsidRPr="001B003C" w:rsidRDefault="00883FDD" w:rsidP="00883FDD">
      <w:r w:rsidRPr="001B003C">
        <w:t>Б. легкие и тяжелые</w:t>
      </w:r>
    </w:p>
    <w:p w14:paraId="030E0D5A" w14:textId="77777777" w:rsidR="00883FDD" w:rsidRDefault="00883FDD" w:rsidP="00883FDD">
      <w:r w:rsidRPr="001B003C">
        <w:t>В. тяжелые и смертельные</w:t>
      </w:r>
    </w:p>
    <w:p w14:paraId="4D22E26D" w14:textId="77777777" w:rsidR="00883FDD" w:rsidRPr="00085F9F" w:rsidRDefault="00883FDD" w:rsidP="00883FDD">
      <w:pPr>
        <w:rPr>
          <w:b/>
        </w:rPr>
      </w:pPr>
      <w:r w:rsidRPr="00085F9F">
        <w:rPr>
          <w:b/>
        </w:rPr>
        <w:t>Правильный ответ: А</w:t>
      </w:r>
    </w:p>
    <w:p w14:paraId="4E555A4C" w14:textId="77777777" w:rsidR="00680C21" w:rsidRPr="00680C21" w:rsidRDefault="00680C21" w:rsidP="00883FDD">
      <w:pPr>
        <w:rPr>
          <w:b/>
        </w:rPr>
      </w:pPr>
    </w:p>
    <w:p w14:paraId="3B75F944" w14:textId="77777777" w:rsidR="006E6AE0" w:rsidRDefault="006E6AE0" w:rsidP="004B61E6"/>
    <w:p w14:paraId="37E86F82" w14:textId="77777777" w:rsidR="006E6AE0" w:rsidRDefault="006E6AE0" w:rsidP="004B61E6"/>
    <w:p w14:paraId="6B0AA4D7" w14:textId="77777777" w:rsidR="004B61E6" w:rsidRDefault="004B61E6" w:rsidP="004B61E6"/>
    <w:p w14:paraId="1262CB69" w14:textId="77777777" w:rsidR="00680C21" w:rsidRPr="00680C21" w:rsidRDefault="00680C21" w:rsidP="00D52D96">
      <w:pPr>
        <w:rPr>
          <w:b/>
        </w:rPr>
      </w:pPr>
    </w:p>
    <w:p w14:paraId="732245FF" w14:textId="77777777" w:rsidR="00256C96" w:rsidRPr="001B003C" w:rsidRDefault="00256C96" w:rsidP="00256C96"/>
    <w:p w14:paraId="04E43316" w14:textId="77777777" w:rsidR="00085F9F" w:rsidRPr="00085F9F" w:rsidRDefault="00085F9F" w:rsidP="00085F9F">
      <w:pPr>
        <w:rPr>
          <w:b/>
        </w:rPr>
      </w:pPr>
    </w:p>
    <w:p w14:paraId="418898C0" w14:textId="77777777" w:rsidR="001B003C" w:rsidRPr="00895BD1" w:rsidRDefault="001B003C" w:rsidP="001B003C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14:paraId="3058DBB6" w14:textId="77777777" w:rsidR="001B003C" w:rsidRDefault="001B003C" w:rsidP="001B003C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 w:rsidR="0028204A">
        <w:rPr>
          <w:rFonts w:eastAsia="Calibri"/>
          <w:b/>
        </w:rPr>
        <w:t xml:space="preserve">дифференцированному </w:t>
      </w:r>
      <w:r>
        <w:rPr>
          <w:rFonts w:eastAsia="Calibri"/>
          <w:b/>
        </w:rPr>
        <w:t>зачету по дисциплине «</w:t>
      </w:r>
      <w:r w:rsidR="0028204A">
        <w:rPr>
          <w:rFonts w:eastAsia="Calibri"/>
          <w:b/>
        </w:rPr>
        <w:t>Основы безопасности жизнедеятельности</w:t>
      </w:r>
      <w:r w:rsidRPr="00895BD1">
        <w:rPr>
          <w:rFonts w:eastAsia="Calibri"/>
          <w:b/>
        </w:rPr>
        <w:t>»</w:t>
      </w:r>
    </w:p>
    <w:p w14:paraId="5BF1A66A" w14:textId="77777777" w:rsidR="001B003C" w:rsidRDefault="001B003C" w:rsidP="001B003C">
      <w:pPr>
        <w:ind w:left="360"/>
        <w:jc w:val="center"/>
        <w:rPr>
          <w:rFonts w:eastAsia="Calibri"/>
          <w:b/>
        </w:rPr>
      </w:pPr>
    </w:p>
    <w:p w14:paraId="608A0D6B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1. Безопасность жизнедеятельности. Цели и задачи дисциплины. Основные понятия, термины и определения. Место дисциплины в числе других изучаемых дисциплин.</w:t>
      </w:r>
    </w:p>
    <w:p w14:paraId="2B31A4B4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2. Опасность. Чрезвычайная ситуация. Экстремальная ситуация. Авария и катастрофа.</w:t>
      </w:r>
    </w:p>
    <w:p w14:paraId="2A885746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 Окружающая действительность как система взаимосвязанных элементов.</w:t>
      </w:r>
    </w:p>
    <w:p w14:paraId="4B88CFA7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4. Опасности  природные и техногенные.</w:t>
      </w:r>
    </w:p>
    <w:p w14:paraId="5A930E7C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5. Опасности мирного и военного времени.</w:t>
      </w:r>
    </w:p>
    <w:p w14:paraId="569F9C90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6. Потенциальноопасные объекты нашего региона</w:t>
      </w:r>
    </w:p>
    <w:p w14:paraId="44462145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6. Пожар. Понятие. Поражающие факторы.</w:t>
      </w:r>
    </w:p>
    <w:p w14:paraId="51772F8E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7. Пожаро- и взрывоопасные объекты нашего региона.</w:t>
      </w:r>
    </w:p>
    <w:p w14:paraId="64682C1B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8. Радиационная авария и ее последствия. Причины радиационных аварий.</w:t>
      </w:r>
    </w:p>
    <w:p w14:paraId="0B70F9A1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9. Радиационноопасные объекты. Поражающие факторы радиационного воздействия</w:t>
      </w:r>
    </w:p>
    <w:p w14:paraId="08254599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10. Понятие о зоне радиоактивного заражения. Параметры зоны.</w:t>
      </w:r>
    </w:p>
    <w:p w14:paraId="18EBA33A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11. Чрезвычайные ситуации на электрически- и гидродинамически опасных объектах.</w:t>
      </w:r>
    </w:p>
    <w:p w14:paraId="22E194BB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12. Чрезвычайные ситуации на биологически опасных объектах</w:t>
      </w:r>
    </w:p>
    <w:p w14:paraId="4313874D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13. Химически опасные объекты.</w:t>
      </w:r>
    </w:p>
    <w:p w14:paraId="5F3A65BE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14. Химическая авария и ее последствия. Поражающие факторы химической аварии.</w:t>
      </w:r>
    </w:p>
    <w:p w14:paraId="5E5E22E2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15. Понятие о зоне химического заражения. Параметры зоны.</w:t>
      </w:r>
    </w:p>
    <w:p w14:paraId="5C6D116A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16. Система «человек - среда обитания». Система «человек-техносфера».</w:t>
      </w:r>
    </w:p>
    <w:p w14:paraId="5F41FD20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17. Понятие опасного и вредного фактора, характерные примеры.</w:t>
      </w:r>
    </w:p>
    <w:p w14:paraId="0198AADE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18. Идентификация опасностей в техносфере и природной среде</w:t>
      </w:r>
    </w:p>
    <w:p w14:paraId="58DFABE3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19. Предельно-допустимые концентрации вредных веществ: среднесуточная, максимально разовая, рабочей зоны.</w:t>
      </w:r>
    </w:p>
    <w:p w14:paraId="17D207DF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20. Хронические и острые отравления, профессиональные и экологически обусловленные заболевания, вызванные действием вредных веществ.</w:t>
      </w:r>
    </w:p>
    <w:p w14:paraId="6F84C43C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21. Негативное воздействие вредных веществ на среду обитания на гидросферу,</w:t>
      </w:r>
    </w:p>
    <w:p w14:paraId="536923E9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почву, животных и растительность, объекты техносферы.</w:t>
      </w:r>
    </w:p>
    <w:p w14:paraId="03939410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22. Основные источники поступления вредных веществ в среду обитания: производственную, городскую, бытовую.</w:t>
      </w:r>
    </w:p>
    <w:p w14:paraId="4FA3EB4D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23. Требования к обеспечению безопасности в нормативных актах.</w:t>
      </w:r>
    </w:p>
    <w:p w14:paraId="5E86B95F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24. Системы безопасности и их структура.</w:t>
      </w:r>
    </w:p>
    <w:p w14:paraId="71824787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23. Организация, вооружение и боевая техника мотострелкового взвода. Состав мотострелкового отделения, его вооружение. Тактико-технические характеристики вооружения и боевой техники.</w:t>
      </w:r>
    </w:p>
    <w:p w14:paraId="2DFEF3F7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lastRenderedPageBreak/>
        <w:t>24. Средства индивидуальной защиты. Средства защиты органов дыхания. Средства защиты кожи. Назначение, устройство и подбор по размеру средств индивидуальной защиты органов дыхания, средств защиты кожи.</w:t>
      </w:r>
    </w:p>
    <w:p w14:paraId="28E21031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25. Место и роль безопасности в предметной области и профессиональной деятельности.</w:t>
      </w:r>
    </w:p>
    <w:p w14:paraId="0393E9E4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 xml:space="preserve">26. Медицинские средства индивидуальной защиты (пакет ИПП-10,11, аптечка индивидуальная АИ-2). Оказание самопомощи при радиоактивном заражении, поражении отравляющими веществами нервно-паралитического, общеядовитого, кожно-нарывного, удушающего действия и при поражении. </w:t>
      </w:r>
    </w:p>
    <w:p w14:paraId="5C808B3F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27. Маскировка. Способы маскировки (скрытие, имитация, демаскирующие действия). Демаскирующие признаки. Чем достигается маскировка личного состава и боевой техники.</w:t>
      </w:r>
    </w:p>
    <w:p w14:paraId="4A6ACB4D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28. Основы минно-взрывного дела. Виды и способы применения взрывных изделий и минных заграждений. Способы установки и внешние признаки заграждений.</w:t>
      </w:r>
    </w:p>
    <w:p w14:paraId="7E061386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29. Правила ведения радиопереговоров и порядок передачи команд и сигналов. Порядок вхождения в связь и ведение радиопереговоров.</w:t>
      </w:r>
    </w:p>
    <w:p w14:paraId="4A27F19E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30. Общие сведения по основам стрельбы. Внутренняя баллистика. Выстрел. Периоды выстрела. Начальная скорость пули. Дальность прямого выстрела. Убойное и пробивное действие пули.</w:t>
      </w:r>
    </w:p>
    <w:p w14:paraId="796D10A3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31. Проверка боя стрелкового оружия и приведение его к нормальному бою. порядок определения средней точки попадания (СТП). Требования Курса стрельб по организации, порядку и мерам безопасности во время стрельб.</w:t>
      </w:r>
    </w:p>
    <w:p w14:paraId="6824400A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32. Составление схемы местности и карточки огня отделения. Основные боевые графические документы.</w:t>
      </w:r>
    </w:p>
    <w:p w14:paraId="51B99F2A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33. Стрелковое оружие и гранатометы. Назначение автомата Калашникова, снайперской винтовки Драгунова (СВД), ручного пулемёта Калашникова. Порядок неполной разборки и сборки после неполной разборки.</w:t>
      </w:r>
    </w:p>
    <w:p w14:paraId="591BFECD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34. Действие при подъеме по тревоге. Сигналы оповещения «Воздушная тревога», «Радиационная опасность», «Химическая тревога», «Сбор».</w:t>
      </w:r>
    </w:p>
    <w:p w14:paraId="220AD192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35. Организация, вооружение и боевая техника мотострелкового взвода. Состав мотострелкового отделения, его вооружение. Тактико-технические характеристики вооружения и боевой техники</w:t>
      </w:r>
    </w:p>
    <w:p w14:paraId="14169260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36. Отделение в обороне. Оборона. Требования к обороне. построение обороны МСО в обороне. Боевой порядок МСО в обороне. Боевая позиция МСО. Система огня МСО в обороне. Карточка огня отделения.</w:t>
      </w:r>
    </w:p>
    <w:p w14:paraId="40FA3987" w14:textId="77777777" w:rsidR="001B003C" w:rsidRPr="001B003C" w:rsidRDefault="001B003C" w:rsidP="001B003C">
      <w:pPr>
        <w:jc w:val="both"/>
        <w:rPr>
          <w:rFonts w:eastAsia="Calibri"/>
          <w:lang w:eastAsia="en-US"/>
        </w:rPr>
      </w:pPr>
      <w:r w:rsidRPr="001B003C">
        <w:rPr>
          <w:rFonts w:eastAsia="Calibri"/>
          <w:lang w:eastAsia="en-US"/>
        </w:rPr>
        <w:t>37. Отделение в наступлении. Наступление. Боевой порядок МСО в наступлении (в линию, уступом вправо(лево). Объект атаки. Подготовка наступления из положения непосредственного соприкосновения с противником и при наступлении с выдвижением из глубины.</w:t>
      </w:r>
    </w:p>
    <w:p w14:paraId="5A7DC2EA" w14:textId="77777777" w:rsidR="001B003C" w:rsidRDefault="001B003C" w:rsidP="001B003C">
      <w:pPr>
        <w:jc w:val="both"/>
        <w:rPr>
          <w:rFonts w:eastAsia="Calibri"/>
          <w:b/>
        </w:rPr>
      </w:pPr>
      <w:r w:rsidRPr="001B003C">
        <w:rPr>
          <w:rFonts w:eastAsia="Calibri"/>
          <w:lang w:eastAsia="en-US"/>
        </w:rPr>
        <w:t>38. Безопасность и устойчивое развитие человеческого сообщества.</w:t>
      </w:r>
    </w:p>
    <w:p w14:paraId="25AB60CD" w14:textId="77777777" w:rsidR="001B003C" w:rsidRDefault="001B003C" w:rsidP="00F550B8"/>
    <w:p w14:paraId="3AAD717D" w14:textId="77777777" w:rsidR="0045796E" w:rsidRPr="00895BD1" w:rsidRDefault="0045796E" w:rsidP="0045796E">
      <w:pPr>
        <w:pStyle w:val="a4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14:paraId="2AE79A29" w14:textId="77777777" w:rsidR="0045796E" w:rsidRPr="0045796E" w:rsidRDefault="0045796E" w:rsidP="0045796E">
      <w:pPr>
        <w:widowControl w:val="0"/>
        <w:suppressAutoHyphens/>
        <w:ind w:firstLine="567"/>
        <w:jc w:val="both"/>
        <w:rPr>
          <w:rFonts w:eastAsia="Calibri"/>
          <w:b/>
          <w:u w:val="single"/>
          <w:lang w:eastAsia="en-US"/>
        </w:rPr>
      </w:pPr>
      <w:r w:rsidRPr="0045796E">
        <w:rPr>
          <w:rFonts w:eastAsia="Calibri"/>
          <w:lang w:eastAsia="en-US"/>
        </w:rPr>
        <w:t>В соответствии с Положением о балльно-рейтинговой системе ВолГУ суммарное количество оценивается по 100-БАЛЛЬНОЙ ШКАЛЕ. Для получения зачета студент должен набрать в течение семестра не менее 60 баллов.</w:t>
      </w:r>
      <w:r w:rsidRPr="0045796E">
        <w:rPr>
          <w:rFonts w:eastAsia="Calibri"/>
          <w:b/>
          <w:u w:val="single"/>
          <w:lang w:eastAsia="en-US"/>
        </w:rPr>
        <w:t xml:space="preserve"> </w:t>
      </w:r>
    </w:p>
    <w:p w14:paraId="1211D0E4" w14:textId="77777777" w:rsidR="0045796E" w:rsidRPr="0045796E" w:rsidRDefault="0045796E" w:rsidP="0045796E">
      <w:pPr>
        <w:widowControl w:val="0"/>
        <w:suppressAutoHyphens/>
        <w:ind w:firstLine="567"/>
        <w:jc w:val="both"/>
        <w:rPr>
          <w:rFonts w:eastAsia="Calibri"/>
          <w:lang w:eastAsia="en-US"/>
        </w:rPr>
      </w:pPr>
      <w:r w:rsidRPr="0045796E">
        <w:rPr>
          <w:rFonts w:eastAsia="Calibri"/>
          <w:lang w:eastAsia="en-US"/>
        </w:rPr>
        <w:t>Баллы распределяются следующим образом:</w:t>
      </w:r>
    </w:p>
    <w:p w14:paraId="508784EE" w14:textId="77777777" w:rsidR="0045796E" w:rsidRPr="0045796E" w:rsidRDefault="0045796E" w:rsidP="0045796E">
      <w:pPr>
        <w:widowControl w:val="0"/>
        <w:numPr>
          <w:ilvl w:val="0"/>
          <w:numId w:val="10"/>
        </w:numPr>
        <w:tabs>
          <w:tab w:val="left" w:pos="900"/>
        </w:tabs>
        <w:suppressAutoHyphens/>
        <w:ind w:firstLine="540"/>
        <w:jc w:val="both"/>
        <w:rPr>
          <w:rFonts w:eastAsia="Calibri"/>
          <w:lang w:eastAsia="en-US"/>
        </w:rPr>
      </w:pPr>
      <w:r w:rsidRPr="0045796E">
        <w:rPr>
          <w:rFonts w:eastAsia="Calibri"/>
          <w:lang w:eastAsia="en-US"/>
        </w:rPr>
        <w:t>Модульные контрольные работы: №1, №2, №3 – до 10 баллов соответственно.</w:t>
      </w:r>
    </w:p>
    <w:p w14:paraId="7A0390F3" w14:textId="77777777" w:rsidR="0045796E" w:rsidRPr="0045796E" w:rsidRDefault="0045796E" w:rsidP="0045796E">
      <w:pPr>
        <w:widowControl w:val="0"/>
        <w:numPr>
          <w:ilvl w:val="0"/>
          <w:numId w:val="10"/>
        </w:numPr>
        <w:tabs>
          <w:tab w:val="left" w:pos="900"/>
        </w:tabs>
        <w:suppressAutoHyphens/>
        <w:ind w:firstLine="540"/>
        <w:jc w:val="both"/>
        <w:rPr>
          <w:rFonts w:eastAsia="Calibri"/>
          <w:lang w:eastAsia="en-US"/>
        </w:rPr>
      </w:pPr>
      <w:r w:rsidRPr="0045796E">
        <w:rPr>
          <w:rFonts w:eastAsia="Calibri"/>
          <w:lang w:eastAsia="en-US"/>
        </w:rPr>
        <w:t>Реферат и тематическая презентация – 20 баллов (до двух в течение семестра).</w:t>
      </w:r>
    </w:p>
    <w:p w14:paraId="75DCA918" w14:textId="77777777" w:rsidR="0045796E" w:rsidRPr="0045796E" w:rsidRDefault="0045796E" w:rsidP="0045796E">
      <w:pPr>
        <w:widowControl w:val="0"/>
        <w:numPr>
          <w:ilvl w:val="0"/>
          <w:numId w:val="10"/>
        </w:numPr>
        <w:tabs>
          <w:tab w:val="left" w:pos="900"/>
        </w:tabs>
        <w:suppressAutoHyphens/>
        <w:ind w:firstLine="540"/>
        <w:jc w:val="both"/>
        <w:rPr>
          <w:rFonts w:eastAsia="Calibri"/>
          <w:lang w:eastAsia="en-US"/>
        </w:rPr>
      </w:pPr>
      <w:r w:rsidRPr="0045796E">
        <w:rPr>
          <w:rFonts w:eastAsia="Calibri"/>
          <w:lang w:eastAsia="en-US"/>
        </w:rPr>
        <w:t>Выступления на семинарах и практических занятиях – до 50 баллов за семестр.</w:t>
      </w:r>
    </w:p>
    <w:p w14:paraId="2D4FF06F" w14:textId="77777777" w:rsidR="0045796E" w:rsidRPr="0045796E" w:rsidRDefault="0045796E" w:rsidP="0045796E">
      <w:pPr>
        <w:widowControl w:val="0"/>
        <w:suppressAutoHyphens/>
        <w:ind w:firstLine="513"/>
        <w:jc w:val="both"/>
        <w:rPr>
          <w:rFonts w:eastAsia="Calibri"/>
          <w:lang w:eastAsia="en-US"/>
        </w:rPr>
      </w:pPr>
      <w:r w:rsidRPr="0045796E">
        <w:rPr>
          <w:rFonts w:eastAsia="Calibri"/>
          <w:lang w:eastAsia="en-US"/>
        </w:rPr>
        <w:t xml:space="preserve">Дополнительные премиальные баллы студент может получить: за участие в научном мероприятии (студенческая научная конференция, городские мероприятия и т.д.) по профилю дисциплины – 5 баллов; призовое место или публикацию по результатам участия </w:t>
      </w:r>
      <w:r w:rsidRPr="0045796E">
        <w:rPr>
          <w:rFonts w:eastAsia="Calibri"/>
          <w:lang w:eastAsia="en-US"/>
        </w:rPr>
        <w:lastRenderedPageBreak/>
        <w:t>в научном мероприятии по экологическому и биологическому профилю в рамках университета – 7 баллов, за призовое место на всероссийских мероприятиях экологической направленности – 10 баллов.</w:t>
      </w:r>
    </w:p>
    <w:p w14:paraId="6EC7AFC2" w14:textId="77777777" w:rsidR="0045796E" w:rsidRPr="0045796E" w:rsidRDefault="0045796E" w:rsidP="0045796E">
      <w:pPr>
        <w:widowControl w:val="0"/>
        <w:suppressAutoHyphens/>
        <w:ind w:firstLine="513"/>
        <w:jc w:val="both"/>
        <w:rPr>
          <w:rFonts w:eastAsia="Calibri"/>
          <w:bCs/>
          <w:iCs/>
          <w:lang w:eastAsia="en-US"/>
        </w:rPr>
      </w:pPr>
      <w:r w:rsidRPr="0045796E">
        <w:rPr>
          <w:rFonts w:eastAsia="Calibri"/>
          <w:lang w:eastAsia="en-US"/>
        </w:rPr>
        <w:t>Итогом успешного освоения учебной дисциплины является получение зачета по учебной дисциплине при наборе студентом 60 и более баллов. Студент, набравший в течение семестра менее 60 баллов не получает зачет</w:t>
      </w:r>
      <w:r w:rsidRPr="0045796E">
        <w:rPr>
          <w:rFonts w:eastAsia="Calibri"/>
          <w:b/>
          <w:bCs/>
          <w:i/>
          <w:iCs/>
          <w:lang w:eastAsia="en-US"/>
        </w:rPr>
        <w:t>.</w:t>
      </w:r>
    </w:p>
    <w:p w14:paraId="7DAE92B8" w14:textId="77777777" w:rsidR="0045796E" w:rsidRPr="0045796E" w:rsidRDefault="0045796E" w:rsidP="00457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Cs/>
          <w:lang w:eastAsia="en-US"/>
        </w:rPr>
      </w:pPr>
      <w:r w:rsidRPr="0045796E">
        <w:rPr>
          <w:rFonts w:eastAsia="Calibri"/>
          <w:bCs/>
          <w:lang w:eastAsia="en-US"/>
        </w:rPr>
        <w:tab/>
        <w:t>Оценка индивидуальных образовательных достижений по результата текущего контроля производится в соответствии с универсальной шкалой (см. таблицу).</w:t>
      </w:r>
    </w:p>
    <w:p w14:paraId="2D3F96C1" w14:textId="77777777" w:rsidR="0045796E" w:rsidRPr="0045796E" w:rsidRDefault="0045796E" w:rsidP="00457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075"/>
        <w:gridCol w:w="3147"/>
      </w:tblGrid>
      <w:tr w:rsidR="0045796E" w:rsidRPr="0045796E" w14:paraId="453CC5D8" w14:textId="77777777" w:rsidTr="001A637B">
        <w:tc>
          <w:tcPr>
            <w:tcW w:w="3190" w:type="dxa"/>
            <w:vMerge w:val="restart"/>
            <w:shd w:val="clear" w:color="auto" w:fill="auto"/>
            <w:vAlign w:val="center"/>
          </w:tcPr>
          <w:p w14:paraId="7B8731F7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14:paraId="0C94D85B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45796E" w:rsidRPr="0045796E" w14:paraId="0AD074BF" w14:textId="77777777" w:rsidTr="001A637B">
        <w:tc>
          <w:tcPr>
            <w:tcW w:w="3190" w:type="dxa"/>
            <w:vMerge/>
            <w:shd w:val="clear" w:color="auto" w:fill="auto"/>
            <w:vAlign w:val="center"/>
          </w:tcPr>
          <w:p w14:paraId="477EBE71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645CE01F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балл (отметка)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A0EF4C1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вербальный аналог</w:t>
            </w:r>
          </w:p>
        </w:tc>
      </w:tr>
      <w:tr w:rsidR="0045796E" w:rsidRPr="0045796E" w14:paraId="2217FFE9" w14:textId="77777777" w:rsidTr="001A637B">
        <w:tc>
          <w:tcPr>
            <w:tcW w:w="3190" w:type="dxa"/>
            <w:shd w:val="clear" w:color="auto" w:fill="auto"/>
            <w:vAlign w:val="center"/>
          </w:tcPr>
          <w:p w14:paraId="7A1B74B0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9</w:t>
            </w:r>
            <w:r w:rsidR="00280344">
              <w:rPr>
                <w:rFonts w:eastAsia="Calibri"/>
                <w:bCs/>
                <w:lang w:eastAsia="en-US"/>
              </w:rPr>
              <w:t>1</w:t>
            </w:r>
            <w:r w:rsidRPr="0045796E">
              <w:rPr>
                <w:rFonts w:eastAsia="Calibri"/>
                <w:bCs/>
                <w:lang w:eastAsia="en-US"/>
              </w:rPr>
              <w:t>-100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A5871B6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7E0F0AA3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отлично</w:t>
            </w:r>
          </w:p>
        </w:tc>
      </w:tr>
      <w:tr w:rsidR="0045796E" w:rsidRPr="0045796E" w14:paraId="72FECCAB" w14:textId="77777777" w:rsidTr="001A637B">
        <w:tc>
          <w:tcPr>
            <w:tcW w:w="3190" w:type="dxa"/>
            <w:shd w:val="clear" w:color="auto" w:fill="auto"/>
            <w:vAlign w:val="center"/>
          </w:tcPr>
          <w:p w14:paraId="0DC14851" w14:textId="77777777" w:rsidR="0045796E" w:rsidRPr="0045796E" w:rsidRDefault="00280344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71-80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B000785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B2D46B7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хорошо</w:t>
            </w:r>
          </w:p>
        </w:tc>
      </w:tr>
      <w:tr w:rsidR="0045796E" w:rsidRPr="0045796E" w14:paraId="388A5875" w14:textId="77777777" w:rsidTr="001A637B">
        <w:tc>
          <w:tcPr>
            <w:tcW w:w="3190" w:type="dxa"/>
            <w:shd w:val="clear" w:color="auto" w:fill="auto"/>
            <w:vAlign w:val="center"/>
          </w:tcPr>
          <w:p w14:paraId="33FEB56E" w14:textId="77777777" w:rsidR="0045796E" w:rsidRPr="0045796E" w:rsidRDefault="00280344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60-70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D8319CC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98182F9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удовлетворительно</w:t>
            </w:r>
          </w:p>
        </w:tc>
      </w:tr>
      <w:tr w:rsidR="0045796E" w:rsidRPr="0045796E" w14:paraId="2FE5D872" w14:textId="77777777" w:rsidTr="001A637B">
        <w:tc>
          <w:tcPr>
            <w:tcW w:w="3190" w:type="dxa"/>
            <w:shd w:val="clear" w:color="auto" w:fill="auto"/>
            <w:vAlign w:val="center"/>
          </w:tcPr>
          <w:p w14:paraId="2E705DB7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 xml:space="preserve">менее </w:t>
            </w:r>
            <w:r w:rsidR="00280344">
              <w:rPr>
                <w:rFonts w:eastAsia="Calibri"/>
                <w:bCs/>
                <w:lang w:eastAsia="en-US"/>
              </w:rPr>
              <w:t>6</w:t>
            </w:r>
            <w:r w:rsidRPr="0045796E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7C80DD3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40C7110C" w14:textId="77777777" w:rsidR="0045796E" w:rsidRPr="0045796E" w:rsidRDefault="0045796E" w:rsidP="004579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45796E">
              <w:rPr>
                <w:rFonts w:eastAsia="Calibri"/>
                <w:bCs/>
                <w:lang w:eastAsia="en-US"/>
              </w:rPr>
              <w:t>неудовлетворительно</w:t>
            </w:r>
          </w:p>
        </w:tc>
      </w:tr>
    </w:tbl>
    <w:p w14:paraId="1FAD5426" w14:textId="77777777" w:rsidR="0045796E" w:rsidRPr="0045796E" w:rsidRDefault="0045796E" w:rsidP="0045796E">
      <w:pPr>
        <w:widowControl w:val="0"/>
        <w:suppressAutoHyphens/>
        <w:rPr>
          <w:rFonts w:eastAsia="Calibri"/>
          <w:sz w:val="28"/>
          <w:szCs w:val="28"/>
          <w:lang w:eastAsia="en-US"/>
        </w:rPr>
      </w:pPr>
    </w:p>
    <w:p w14:paraId="5781FB43" w14:textId="77777777" w:rsidR="001B003C" w:rsidRPr="001B003C" w:rsidRDefault="001B003C" w:rsidP="0045796E">
      <w:pPr>
        <w:ind w:firstLine="539"/>
        <w:jc w:val="both"/>
      </w:pPr>
    </w:p>
    <w:sectPr w:rsidR="001B003C" w:rsidRPr="001B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9E31DF1"/>
    <w:multiLevelType w:val="hybridMultilevel"/>
    <w:tmpl w:val="10E6ADCC"/>
    <w:lvl w:ilvl="0" w:tplc="68B8DB34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 w15:restartNumberingAfterBreak="0">
    <w:nsid w:val="32663016"/>
    <w:multiLevelType w:val="multilevel"/>
    <w:tmpl w:val="DB3E7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C2F25A7"/>
    <w:multiLevelType w:val="multilevel"/>
    <w:tmpl w:val="66B4708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447B5DE8"/>
    <w:multiLevelType w:val="multilevel"/>
    <w:tmpl w:val="8DFEB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FBC2E2E"/>
    <w:multiLevelType w:val="multilevel"/>
    <w:tmpl w:val="C86420C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52D75F5"/>
    <w:multiLevelType w:val="multilevel"/>
    <w:tmpl w:val="FF52B13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6E3521E"/>
    <w:multiLevelType w:val="multilevel"/>
    <w:tmpl w:val="FF18F1E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88D49BE"/>
    <w:multiLevelType w:val="multilevel"/>
    <w:tmpl w:val="6866971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90997061">
    <w:abstractNumId w:val="0"/>
  </w:num>
  <w:num w:numId="2" w16cid:durableId="1047724823">
    <w:abstractNumId w:val="4"/>
  </w:num>
  <w:num w:numId="3" w16cid:durableId="319239526">
    <w:abstractNumId w:val="5"/>
  </w:num>
  <w:num w:numId="4" w16cid:durableId="435174625">
    <w:abstractNumId w:val="8"/>
  </w:num>
  <w:num w:numId="5" w16cid:durableId="438185818">
    <w:abstractNumId w:val="9"/>
  </w:num>
  <w:num w:numId="6" w16cid:durableId="1757820617">
    <w:abstractNumId w:val="7"/>
  </w:num>
  <w:num w:numId="7" w16cid:durableId="1718045540">
    <w:abstractNumId w:val="2"/>
  </w:num>
  <w:num w:numId="8" w16cid:durableId="494079033">
    <w:abstractNumId w:val="6"/>
  </w:num>
  <w:num w:numId="9" w16cid:durableId="2010136514">
    <w:abstractNumId w:val="3"/>
  </w:num>
  <w:num w:numId="10" w16cid:durableId="1750686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76"/>
    <w:rsid w:val="00031A20"/>
    <w:rsid w:val="00060745"/>
    <w:rsid w:val="00076D27"/>
    <w:rsid w:val="00085F9F"/>
    <w:rsid w:val="00156543"/>
    <w:rsid w:val="001A637B"/>
    <w:rsid w:val="001B003C"/>
    <w:rsid w:val="00200ACD"/>
    <w:rsid w:val="00217AE5"/>
    <w:rsid w:val="002242F7"/>
    <w:rsid w:val="0023534D"/>
    <w:rsid w:val="00256C96"/>
    <w:rsid w:val="00271A20"/>
    <w:rsid w:val="00280344"/>
    <w:rsid w:val="0028204A"/>
    <w:rsid w:val="002E386E"/>
    <w:rsid w:val="002F52F1"/>
    <w:rsid w:val="0035355B"/>
    <w:rsid w:val="003E0818"/>
    <w:rsid w:val="0045796E"/>
    <w:rsid w:val="0046088A"/>
    <w:rsid w:val="004B61E6"/>
    <w:rsid w:val="004D0CF1"/>
    <w:rsid w:val="004F5464"/>
    <w:rsid w:val="00502DF5"/>
    <w:rsid w:val="00527ED1"/>
    <w:rsid w:val="00545DCF"/>
    <w:rsid w:val="005745CE"/>
    <w:rsid w:val="0060227D"/>
    <w:rsid w:val="006152A1"/>
    <w:rsid w:val="00650BD6"/>
    <w:rsid w:val="00680C21"/>
    <w:rsid w:val="006B5BF5"/>
    <w:rsid w:val="006C29B3"/>
    <w:rsid w:val="006D4320"/>
    <w:rsid w:val="006D6B20"/>
    <w:rsid w:val="006E6AE0"/>
    <w:rsid w:val="006F5A3C"/>
    <w:rsid w:val="00737BE0"/>
    <w:rsid w:val="008111C9"/>
    <w:rsid w:val="008547D1"/>
    <w:rsid w:val="00883FDD"/>
    <w:rsid w:val="008865EA"/>
    <w:rsid w:val="0089027C"/>
    <w:rsid w:val="008C46FB"/>
    <w:rsid w:val="008D2836"/>
    <w:rsid w:val="009217D7"/>
    <w:rsid w:val="00932AE1"/>
    <w:rsid w:val="009438B6"/>
    <w:rsid w:val="00961C59"/>
    <w:rsid w:val="009803DA"/>
    <w:rsid w:val="009B72FD"/>
    <w:rsid w:val="00A125F0"/>
    <w:rsid w:val="00A25F76"/>
    <w:rsid w:val="00A27E33"/>
    <w:rsid w:val="00A3546A"/>
    <w:rsid w:val="00A67491"/>
    <w:rsid w:val="00A820BF"/>
    <w:rsid w:val="00B816DC"/>
    <w:rsid w:val="00B926BB"/>
    <w:rsid w:val="00BE550E"/>
    <w:rsid w:val="00CC7336"/>
    <w:rsid w:val="00CD671A"/>
    <w:rsid w:val="00D37B79"/>
    <w:rsid w:val="00D441C9"/>
    <w:rsid w:val="00D44302"/>
    <w:rsid w:val="00D52D96"/>
    <w:rsid w:val="00D53080"/>
    <w:rsid w:val="00DD35E9"/>
    <w:rsid w:val="00DE5397"/>
    <w:rsid w:val="00DF7D59"/>
    <w:rsid w:val="00E65133"/>
    <w:rsid w:val="00EA2656"/>
    <w:rsid w:val="00EC444E"/>
    <w:rsid w:val="00F12C65"/>
    <w:rsid w:val="00F33F91"/>
    <w:rsid w:val="00F550B8"/>
    <w:rsid w:val="00FA5E50"/>
    <w:rsid w:val="00FA6566"/>
    <w:rsid w:val="00FB6B40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3AAC"/>
  <w15:chartTrackingRefBased/>
  <w15:docId w15:val="{7FF6B716-5AD8-4A3D-A94E-9DC175A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E5"/>
    <w:pPr>
      <w:ind w:left="720"/>
      <w:contextualSpacing/>
    </w:pPr>
  </w:style>
  <w:style w:type="paragraph" w:customStyle="1" w:styleId="1">
    <w:name w:val="Абзац списка1"/>
    <w:basedOn w:val="a"/>
    <w:rsid w:val="00217AE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16">
    <w:name w:val="s_16"/>
    <w:basedOn w:val="a"/>
    <w:rsid w:val="00217AE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45796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5796E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C46F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dcterms:created xsi:type="dcterms:W3CDTF">2024-02-06T09:55:00Z</dcterms:created>
  <dcterms:modified xsi:type="dcterms:W3CDTF">2025-01-19T12:26:00Z</dcterms:modified>
</cp:coreProperties>
</file>